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jc w:val="center"/>
        <w:rPr>
          <w:rFonts w:hint="eastAsia" w:ascii="微软雅黑" w:hAnsi="微软雅黑" w:eastAsia="微软雅黑" w:cs="微软雅黑"/>
          <w:b w:val="0"/>
          <w:bCs w:val="0"/>
          <w:sz w:val="36"/>
          <w:szCs w:val="36"/>
        </w:rPr>
      </w:pPr>
      <w:r>
        <w:rPr>
          <w:rFonts w:hint="eastAsia" w:ascii="微软雅黑" w:hAnsi="微软雅黑" w:eastAsia="微软雅黑" w:cs="微软雅黑"/>
          <w:b w:val="0"/>
          <w:bCs w:val="0"/>
          <w:sz w:val="36"/>
          <w:szCs w:val="36"/>
        </w:rPr>
        <w:t>扶贫</w:t>
      </w:r>
      <w:r>
        <w:rPr>
          <w:rFonts w:hint="eastAsia" w:ascii="微软雅黑" w:hAnsi="微软雅黑" w:eastAsia="微软雅黑" w:cs="微软雅黑"/>
          <w:b w:val="0"/>
          <w:bCs w:val="0"/>
          <w:sz w:val="36"/>
          <w:szCs w:val="36"/>
        </w:rPr>
        <w:t>领域基层政</w:t>
      </w:r>
      <w:bookmarkStart w:id="0" w:name="_GoBack"/>
      <w:bookmarkEnd w:id="0"/>
      <w:r>
        <w:rPr>
          <w:rFonts w:hint="eastAsia" w:ascii="微软雅黑" w:hAnsi="微软雅黑" w:eastAsia="微软雅黑" w:cs="微软雅黑"/>
          <w:b w:val="0"/>
          <w:bCs w:val="0"/>
          <w:sz w:val="36"/>
          <w:szCs w:val="36"/>
        </w:rPr>
        <w:t>务公开标准目录</w:t>
      </w:r>
    </w:p>
    <w:p>
      <w:pPr>
        <w:ind w:firstLine="360"/>
        <w:jc w:val="center"/>
        <w:rPr>
          <w:rFonts w:ascii="黑体" w:eastAsia="黑体"/>
          <w:sz w:val="18"/>
          <w:szCs w:val="18"/>
        </w:rPr>
      </w:pPr>
    </w:p>
    <w:tbl>
      <w:tblPr>
        <w:tblStyle w:val="5"/>
        <w:tblW w:w="15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585"/>
        <w:gridCol w:w="851"/>
        <w:gridCol w:w="2835"/>
        <w:gridCol w:w="2126"/>
        <w:gridCol w:w="1944"/>
        <w:gridCol w:w="1600"/>
        <w:gridCol w:w="992"/>
        <w:gridCol w:w="709"/>
        <w:gridCol w:w="567"/>
        <w:gridCol w:w="567"/>
        <w:gridCol w:w="709"/>
        <w:gridCol w:w="567"/>
        <w:gridCol w:w="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仿宋" w:eastAsia="仿宋"/>
                <w:b/>
                <w:bCs/>
                <w:color w:val="000000"/>
                <w:kern w:val="0"/>
                <w:sz w:val="15"/>
                <w:szCs w:val="15"/>
              </w:rPr>
            </w:pPr>
            <w:r>
              <w:rPr>
                <w:rFonts w:hint="eastAsia" w:ascii="仿宋" w:eastAsia="仿宋"/>
                <w:b/>
                <w:bCs/>
                <w:color w:val="000000"/>
                <w:kern w:val="0"/>
                <w:sz w:val="15"/>
                <w:szCs w:val="15"/>
              </w:rPr>
              <w:t>序号</w:t>
            </w:r>
          </w:p>
        </w:tc>
        <w:tc>
          <w:tcPr>
            <w:tcW w:w="1436" w:type="dxa"/>
            <w:gridSpan w:val="2"/>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公开事项</w:t>
            </w:r>
          </w:p>
        </w:tc>
        <w:tc>
          <w:tcPr>
            <w:tcW w:w="2835" w:type="dxa"/>
            <w:vMerge w:val="restart"/>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公开内容（要素）</w:t>
            </w:r>
          </w:p>
        </w:tc>
        <w:tc>
          <w:tcPr>
            <w:tcW w:w="2126"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依据</w:t>
            </w:r>
          </w:p>
        </w:tc>
        <w:tc>
          <w:tcPr>
            <w:tcW w:w="1944"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时限</w:t>
            </w:r>
          </w:p>
        </w:tc>
        <w:tc>
          <w:tcPr>
            <w:tcW w:w="1600"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主体</w:t>
            </w:r>
          </w:p>
        </w:tc>
        <w:tc>
          <w:tcPr>
            <w:tcW w:w="992" w:type="dxa"/>
            <w:vMerge w:val="restart"/>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kern w:val="0"/>
                <w:sz w:val="15"/>
                <w:szCs w:val="15"/>
              </w:rPr>
            </w:pPr>
            <w:r>
              <w:rPr>
                <w:rFonts w:hint="eastAsia" w:ascii="仿宋" w:eastAsia="仿宋" w:cs="宋体"/>
                <w:b/>
                <w:bCs/>
                <w:kern w:val="0"/>
                <w:sz w:val="15"/>
                <w:szCs w:val="15"/>
              </w:rPr>
              <w:t>公开渠道和</w:t>
            </w:r>
          </w:p>
          <w:p>
            <w:pPr>
              <w:widowControl/>
              <w:spacing w:line="0" w:lineRule="atLeast"/>
              <w:ind w:firstLine="0" w:firstLineChars="0"/>
              <w:jc w:val="center"/>
              <w:rPr>
                <w:rFonts w:ascii="仿宋" w:eastAsia="仿宋" w:cs="宋体"/>
                <w:b/>
                <w:bCs/>
                <w:kern w:val="0"/>
                <w:sz w:val="15"/>
                <w:szCs w:val="15"/>
              </w:rPr>
            </w:pPr>
            <w:r>
              <w:rPr>
                <w:rFonts w:hint="eastAsia" w:ascii="仿宋" w:eastAsia="仿宋" w:cs="宋体"/>
                <w:b/>
                <w:bCs/>
                <w:kern w:val="0"/>
                <w:sz w:val="15"/>
                <w:szCs w:val="15"/>
              </w:rPr>
              <w:t>载体</w:t>
            </w:r>
          </w:p>
        </w:tc>
        <w:tc>
          <w:tcPr>
            <w:tcW w:w="1276" w:type="dxa"/>
            <w:gridSpan w:val="2"/>
            <w:tcBorders>
              <w:top w:val="single" w:color="auto" w:sz="4" w:space="0"/>
              <w:left w:val="nil"/>
              <w:bottom w:val="nil"/>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公开对象</w:t>
            </w:r>
          </w:p>
        </w:tc>
        <w:tc>
          <w:tcPr>
            <w:tcW w:w="1276" w:type="dxa"/>
            <w:gridSpan w:val="2"/>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公开方式</w:t>
            </w:r>
          </w:p>
        </w:tc>
        <w:tc>
          <w:tcPr>
            <w:tcW w:w="1093" w:type="dxa"/>
            <w:gridSpan w:val="2"/>
            <w:tcBorders>
              <w:top w:val="single" w:color="auto" w:sz="4" w:space="0"/>
              <w:left w:val="nil"/>
              <w:bottom w:val="single" w:color="auto" w:sz="4" w:space="0"/>
              <w:right w:val="single" w:color="auto" w:sz="4" w:space="0"/>
            </w:tcBorders>
            <w:vAlign w:val="center"/>
          </w:tcPr>
          <w:p>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tblHeader/>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ind w:firstLine="480"/>
            </w:pPr>
          </w:p>
        </w:tc>
        <w:tc>
          <w:tcPr>
            <w:tcW w:w="585"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一级</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事项</w:t>
            </w:r>
          </w:p>
        </w:tc>
        <w:tc>
          <w:tcPr>
            <w:tcW w:w="851"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二级</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事项</w:t>
            </w:r>
          </w:p>
        </w:tc>
        <w:tc>
          <w:tcPr>
            <w:tcW w:w="2835" w:type="dxa"/>
            <w:vMerge w:val="continue"/>
            <w:tcBorders>
              <w:top w:val="single" w:color="auto" w:sz="4" w:space="0"/>
              <w:left w:val="nil"/>
              <w:bottom w:val="single" w:color="auto" w:sz="4" w:space="0"/>
              <w:right w:val="single" w:color="auto" w:sz="4" w:space="0"/>
            </w:tcBorders>
            <w:vAlign w:val="center"/>
          </w:tcPr>
          <w:p>
            <w:pPr>
              <w:ind w:firstLine="480"/>
            </w:pPr>
          </w:p>
        </w:tc>
        <w:tc>
          <w:tcPr>
            <w:tcW w:w="2126" w:type="dxa"/>
            <w:vMerge w:val="continue"/>
            <w:tcBorders>
              <w:top w:val="single" w:color="auto" w:sz="4" w:space="0"/>
              <w:left w:val="nil"/>
              <w:bottom w:val="single" w:color="auto" w:sz="4" w:space="0"/>
              <w:right w:val="single" w:color="auto" w:sz="4" w:space="0"/>
            </w:tcBorders>
            <w:vAlign w:val="center"/>
          </w:tcPr>
          <w:p>
            <w:pPr>
              <w:ind w:firstLine="480"/>
            </w:pPr>
          </w:p>
        </w:tc>
        <w:tc>
          <w:tcPr>
            <w:tcW w:w="1944" w:type="dxa"/>
            <w:vMerge w:val="continue"/>
            <w:tcBorders>
              <w:top w:val="single" w:color="auto" w:sz="4" w:space="0"/>
              <w:left w:val="nil"/>
              <w:bottom w:val="single" w:color="auto" w:sz="4" w:space="0"/>
              <w:right w:val="single" w:color="auto" w:sz="4" w:space="0"/>
            </w:tcBorders>
            <w:vAlign w:val="center"/>
          </w:tcPr>
          <w:p>
            <w:pPr>
              <w:ind w:firstLine="480"/>
            </w:pPr>
          </w:p>
        </w:tc>
        <w:tc>
          <w:tcPr>
            <w:tcW w:w="1600" w:type="dxa"/>
            <w:vMerge w:val="continue"/>
            <w:tcBorders>
              <w:top w:val="single" w:color="auto" w:sz="4" w:space="0"/>
              <w:left w:val="nil"/>
              <w:bottom w:val="single" w:color="auto" w:sz="4" w:space="0"/>
              <w:right w:val="single" w:color="auto" w:sz="4" w:space="0"/>
            </w:tcBorders>
            <w:vAlign w:val="center"/>
          </w:tcPr>
          <w:p>
            <w:pPr>
              <w:ind w:firstLine="480"/>
            </w:pPr>
          </w:p>
        </w:tc>
        <w:tc>
          <w:tcPr>
            <w:tcW w:w="992" w:type="dxa"/>
            <w:vMerge w:val="continue"/>
            <w:tcBorders>
              <w:top w:val="single" w:color="auto" w:sz="4" w:space="0"/>
              <w:left w:val="nil"/>
              <w:bottom w:val="single" w:color="auto" w:sz="4" w:space="0"/>
              <w:right w:val="single" w:color="auto" w:sz="4" w:space="0"/>
            </w:tcBorders>
            <w:vAlign w:val="center"/>
          </w:tcPr>
          <w:p>
            <w:pPr>
              <w:ind w:firstLine="480"/>
            </w:pPr>
          </w:p>
        </w:tc>
        <w:tc>
          <w:tcPr>
            <w:tcW w:w="709"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全社会</w:t>
            </w:r>
          </w:p>
        </w:tc>
        <w:tc>
          <w:tcPr>
            <w:tcW w:w="567"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特定</w:t>
            </w:r>
          </w:p>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群众</w:t>
            </w:r>
          </w:p>
        </w:tc>
        <w:tc>
          <w:tcPr>
            <w:tcW w:w="567"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主动</w:t>
            </w:r>
          </w:p>
        </w:tc>
        <w:tc>
          <w:tcPr>
            <w:tcW w:w="709"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依申请</w:t>
            </w:r>
          </w:p>
        </w:tc>
        <w:tc>
          <w:tcPr>
            <w:tcW w:w="567"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县级</w:t>
            </w:r>
          </w:p>
        </w:tc>
        <w:tc>
          <w:tcPr>
            <w:tcW w:w="526" w:type="dxa"/>
            <w:tcBorders>
              <w:top w:val="single" w:color="auto" w:sz="4" w:space="0"/>
              <w:left w:val="nil"/>
              <w:bottom w:val="single" w:color="auto" w:sz="4" w:space="0"/>
              <w:right w:val="single" w:color="auto" w:sz="4" w:space="0"/>
            </w:tcBorders>
            <w:vAlign w:val="center"/>
          </w:tcPr>
          <w:p>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1</w:t>
            </w:r>
          </w:p>
        </w:tc>
        <w:tc>
          <w:tcPr>
            <w:tcW w:w="585" w:type="dxa"/>
            <w:vMerge w:val="restart"/>
            <w:tcBorders>
              <w:top w:val="nil"/>
              <w:left w:val="nil"/>
              <w:right w:val="single" w:color="auto" w:sz="4" w:space="0"/>
            </w:tcBorders>
            <w:vAlign w:val="center"/>
          </w:tcPr>
          <w:p>
            <w:pPr>
              <w:spacing w:line="230" w:lineRule="exact"/>
              <w:ind w:firstLine="0" w:firstLineChars="0"/>
              <w:rPr>
                <w:rFonts w:ascii="仿宋_GB2312"/>
                <w:sz w:val="15"/>
                <w:szCs w:val="15"/>
              </w:rPr>
            </w:pPr>
            <w:r>
              <w:rPr>
                <w:rFonts w:ascii="仿宋_GB2312"/>
                <w:sz w:val="15"/>
                <w:szCs w:val="15"/>
              </w:rPr>
              <w:t>政策文件</w:t>
            </w:r>
          </w:p>
        </w:tc>
        <w:tc>
          <w:tcPr>
            <w:tcW w:w="851"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行政法规、规章</w:t>
            </w:r>
          </w:p>
        </w:tc>
        <w:tc>
          <w:tcPr>
            <w:tcW w:w="2835"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中央及地方政府涉及扶贫领域的行政法规</w:t>
            </w:r>
          </w:p>
          <w:p>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中央及地方政府涉及扶贫领域的规章</w:t>
            </w:r>
          </w:p>
        </w:tc>
        <w:tc>
          <w:tcPr>
            <w:tcW w:w="21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《中华人民共和国政府信息公开条例》</w:t>
            </w:r>
          </w:p>
          <w:p>
            <w:pPr>
              <w:spacing w:line="230" w:lineRule="exact"/>
              <w:ind w:firstLine="0" w:firstLineChars="0"/>
              <w:jc w:val="left"/>
              <w:rPr>
                <w:rFonts w:ascii="仿宋_GB2312"/>
                <w:sz w:val="15"/>
                <w:szCs w:val="15"/>
              </w:rPr>
            </w:pPr>
            <w:r>
              <w:rPr>
                <w:rFonts w:hint="eastAsia" w:ascii="仿宋_GB2312"/>
                <w:sz w:val="15"/>
                <w:szCs w:val="15"/>
              </w:rPr>
              <w:t>《国务院扶贫办综合司关于印发扶贫领域基层政务公开标准指引的通知》</w:t>
            </w:r>
          </w:p>
        </w:tc>
        <w:tc>
          <w:tcPr>
            <w:tcW w:w="1944"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新城区农牧水利局</w:t>
            </w:r>
            <w:r>
              <w:rPr>
                <w:rFonts w:hint="eastAsia" w:ascii="仿宋_GB2312"/>
                <w:sz w:val="15"/>
                <w:szCs w:val="15"/>
              </w:rPr>
              <w:t>、</w:t>
            </w:r>
            <w:r>
              <w:rPr>
                <w:rFonts w:ascii="仿宋_GB2312"/>
                <w:sz w:val="15"/>
                <w:szCs w:val="15"/>
              </w:rPr>
              <w:t>保合少镇、</w:t>
            </w:r>
            <w:r>
              <w:rPr>
                <w:rFonts w:hint="eastAsia" w:ascii="仿宋_GB2312"/>
                <w:sz w:val="15"/>
                <w:szCs w:val="15"/>
              </w:rPr>
              <w:t>成吉思汗街道办事处</w:t>
            </w:r>
          </w:p>
        </w:tc>
        <w:tc>
          <w:tcPr>
            <w:tcW w:w="992"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2</w:t>
            </w:r>
          </w:p>
        </w:tc>
        <w:tc>
          <w:tcPr>
            <w:tcW w:w="585" w:type="dxa"/>
            <w:vMerge w:val="continue"/>
            <w:tcBorders>
              <w:left w:val="nil"/>
              <w:right w:val="single" w:color="auto" w:sz="4" w:space="0"/>
            </w:tcBorders>
            <w:vAlign w:val="center"/>
          </w:tcPr>
          <w:p>
            <w:pPr>
              <w:spacing w:line="230" w:lineRule="exact"/>
              <w:ind w:firstLine="0" w:firstLineChars="0"/>
              <w:rPr>
                <w:rFonts w:ascii="仿宋_GB2312"/>
                <w:sz w:val="15"/>
                <w:szCs w:val="15"/>
              </w:rPr>
            </w:pPr>
          </w:p>
        </w:tc>
        <w:tc>
          <w:tcPr>
            <w:tcW w:w="851"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规范性</w:t>
            </w:r>
          </w:p>
          <w:p>
            <w:pPr>
              <w:spacing w:line="230" w:lineRule="exact"/>
              <w:ind w:firstLine="0" w:firstLineChars="0"/>
              <w:jc w:val="center"/>
              <w:rPr>
                <w:rFonts w:ascii="仿宋_GB2312"/>
                <w:sz w:val="15"/>
                <w:szCs w:val="15"/>
              </w:rPr>
            </w:pPr>
            <w:r>
              <w:rPr>
                <w:rFonts w:ascii="仿宋_GB2312"/>
                <w:sz w:val="15"/>
                <w:szCs w:val="15"/>
              </w:rPr>
              <w:t>文件</w:t>
            </w:r>
          </w:p>
        </w:tc>
        <w:tc>
          <w:tcPr>
            <w:tcW w:w="2835"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各级政府及部门涉及扶贫领域的规范性文件</w:t>
            </w:r>
          </w:p>
        </w:tc>
        <w:tc>
          <w:tcPr>
            <w:tcW w:w="21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《中华人民共和国政府信息公开条例》</w:t>
            </w:r>
          </w:p>
          <w:p>
            <w:pPr>
              <w:spacing w:line="230" w:lineRule="exact"/>
              <w:ind w:firstLine="0" w:firstLineChars="0"/>
              <w:jc w:val="left"/>
              <w:rPr>
                <w:rFonts w:ascii="仿宋_GB2312"/>
                <w:sz w:val="15"/>
                <w:szCs w:val="15"/>
              </w:rPr>
            </w:pPr>
            <w:r>
              <w:rPr>
                <w:rFonts w:hint="eastAsia" w:ascii="仿宋_GB2312"/>
                <w:sz w:val="15"/>
                <w:szCs w:val="15"/>
              </w:rPr>
              <w:t>《国务院扶贫办综合司关于印发扶贫领域基层政务公开标准指引的通知》</w:t>
            </w:r>
          </w:p>
        </w:tc>
        <w:tc>
          <w:tcPr>
            <w:tcW w:w="1944"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新城区农牧水利局</w:t>
            </w:r>
            <w:r>
              <w:rPr>
                <w:rFonts w:hint="eastAsia" w:ascii="仿宋_GB2312"/>
                <w:sz w:val="15"/>
                <w:szCs w:val="15"/>
              </w:rPr>
              <w:t>、</w:t>
            </w:r>
            <w:r>
              <w:rPr>
                <w:rFonts w:ascii="仿宋_GB2312"/>
                <w:sz w:val="15"/>
                <w:szCs w:val="15"/>
              </w:rPr>
              <w:t>保合少镇、</w:t>
            </w:r>
            <w:r>
              <w:rPr>
                <w:rFonts w:hint="eastAsia" w:ascii="仿宋_GB2312"/>
                <w:sz w:val="15"/>
                <w:szCs w:val="15"/>
              </w:rPr>
              <w:t>成吉思汗街道办事处</w:t>
            </w:r>
          </w:p>
        </w:tc>
        <w:tc>
          <w:tcPr>
            <w:tcW w:w="992"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3</w:t>
            </w:r>
          </w:p>
        </w:tc>
        <w:tc>
          <w:tcPr>
            <w:tcW w:w="585" w:type="dxa"/>
            <w:vMerge w:val="continue"/>
            <w:tcBorders>
              <w:left w:val="nil"/>
              <w:right w:val="single" w:color="auto" w:sz="4" w:space="0"/>
            </w:tcBorders>
            <w:vAlign w:val="center"/>
          </w:tcPr>
          <w:p>
            <w:pPr>
              <w:spacing w:line="230" w:lineRule="exact"/>
              <w:ind w:firstLine="0" w:firstLineChars="0"/>
              <w:rPr>
                <w:rFonts w:ascii="仿宋_GB2312"/>
                <w:sz w:val="15"/>
                <w:szCs w:val="15"/>
              </w:rPr>
            </w:pPr>
          </w:p>
        </w:tc>
        <w:tc>
          <w:tcPr>
            <w:tcW w:w="851"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其他政策文件</w:t>
            </w:r>
          </w:p>
        </w:tc>
        <w:tc>
          <w:tcPr>
            <w:tcW w:w="2835"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涉及扶贫领域其他政策文件</w:t>
            </w:r>
          </w:p>
        </w:tc>
        <w:tc>
          <w:tcPr>
            <w:tcW w:w="21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《中华人民共和国政府信息公开条例》</w:t>
            </w:r>
          </w:p>
          <w:p>
            <w:pPr>
              <w:spacing w:line="230" w:lineRule="exact"/>
              <w:ind w:firstLine="0" w:firstLineChars="0"/>
              <w:jc w:val="left"/>
              <w:rPr>
                <w:rFonts w:ascii="仿宋_GB2312"/>
                <w:sz w:val="15"/>
                <w:szCs w:val="15"/>
              </w:rPr>
            </w:pPr>
            <w:r>
              <w:rPr>
                <w:rFonts w:hint="eastAsia" w:ascii="仿宋_GB2312"/>
                <w:sz w:val="15"/>
                <w:szCs w:val="15"/>
              </w:rPr>
              <w:t>《国务院扶贫办综合司关于印发扶贫领域基层政务公开标准指引的通知》</w:t>
            </w:r>
          </w:p>
        </w:tc>
        <w:tc>
          <w:tcPr>
            <w:tcW w:w="1944"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新城区农牧水利局</w:t>
            </w:r>
            <w:r>
              <w:rPr>
                <w:rFonts w:hint="eastAsia" w:ascii="仿宋_GB2312"/>
                <w:sz w:val="15"/>
                <w:szCs w:val="15"/>
              </w:rPr>
              <w:t>、</w:t>
            </w:r>
            <w:r>
              <w:rPr>
                <w:rFonts w:ascii="仿宋_GB2312"/>
                <w:sz w:val="15"/>
                <w:szCs w:val="15"/>
              </w:rPr>
              <w:t>保合少镇、</w:t>
            </w:r>
            <w:r>
              <w:rPr>
                <w:rFonts w:hint="eastAsia" w:ascii="仿宋_GB2312"/>
                <w:sz w:val="15"/>
                <w:szCs w:val="15"/>
              </w:rPr>
              <w:t>成吉思汗街道办事处</w:t>
            </w:r>
          </w:p>
        </w:tc>
        <w:tc>
          <w:tcPr>
            <w:tcW w:w="992"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4</w:t>
            </w:r>
          </w:p>
        </w:tc>
        <w:tc>
          <w:tcPr>
            <w:tcW w:w="585" w:type="dxa"/>
            <w:vMerge w:val="restart"/>
            <w:tcBorders>
              <w:left w:val="nil"/>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扶贫对象</w:t>
            </w:r>
          </w:p>
        </w:tc>
        <w:tc>
          <w:tcPr>
            <w:tcW w:w="851"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贫困人口识别</w:t>
            </w:r>
          </w:p>
        </w:tc>
        <w:tc>
          <w:tcPr>
            <w:tcW w:w="2835"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识别标准（国定标准、省定标准）</w:t>
            </w:r>
          </w:p>
          <w:p>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识别程序(农户申请、民主评议、公示公告、逐级审核）</w:t>
            </w:r>
          </w:p>
          <w:p>
            <w:pPr>
              <w:spacing w:line="230" w:lineRule="exact"/>
              <w:ind w:firstLine="0" w:firstLineChars="0"/>
              <w:jc w:val="left"/>
              <w:rPr>
                <w:rFonts w:ascii="仿宋_GB2312"/>
                <w:sz w:val="15"/>
                <w:szCs w:val="15"/>
              </w:rPr>
            </w:pPr>
            <w:r>
              <w:rPr>
                <w:rFonts w:ascii="仿宋_GB2312"/>
                <w:sz w:val="15"/>
                <w:szCs w:val="15"/>
              </w:rPr>
              <w:t>3.</w:t>
            </w:r>
            <w:r>
              <w:rPr>
                <w:rFonts w:hint="eastAsia" w:ascii="仿宋_GB2312"/>
                <w:sz w:val="15"/>
                <w:szCs w:val="15"/>
              </w:rPr>
              <w:t>识别结果(贫困户名单、数量)</w:t>
            </w:r>
          </w:p>
        </w:tc>
        <w:tc>
          <w:tcPr>
            <w:tcW w:w="21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《国务院扶贫办扶贫开发建档立卡工作方案》</w:t>
            </w:r>
          </w:p>
        </w:tc>
        <w:tc>
          <w:tcPr>
            <w:tcW w:w="1944"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新城区农牧水利局</w:t>
            </w:r>
            <w:r>
              <w:rPr>
                <w:rFonts w:hint="eastAsia" w:ascii="仿宋_GB2312"/>
                <w:sz w:val="15"/>
                <w:szCs w:val="15"/>
              </w:rPr>
              <w:t>、</w:t>
            </w:r>
            <w:r>
              <w:rPr>
                <w:rFonts w:ascii="仿宋_GB2312"/>
                <w:sz w:val="15"/>
                <w:szCs w:val="15"/>
              </w:rPr>
              <w:t>保合少镇、</w:t>
            </w:r>
            <w:r>
              <w:rPr>
                <w:rFonts w:hint="eastAsia" w:ascii="仿宋_GB2312"/>
                <w:sz w:val="15"/>
                <w:szCs w:val="15"/>
              </w:rPr>
              <w:t>成吉思汗街道办事处</w:t>
            </w:r>
            <w:r>
              <w:rPr>
                <w:rFonts w:ascii="仿宋_GB2312"/>
                <w:sz w:val="15"/>
                <w:szCs w:val="15"/>
              </w:rPr>
              <w:t>、贫困退出人口所在行政村</w:t>
            </w:r>
          </w:p>
        </w:tc>
        <w:tc>
          <w:tcPr>
            <w:tcW w:w="992"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5</w:t>
            </w:r>
          </w:p>
        </w:tc>
        <w:tc>
          <w:tcPr>
            <w:tcW w:w="585" w:type="dxa"/>
            <w:vMerge w:val="continue"/>
            <w:tcBorders>
              <w:left w:val="nil"/>
              <w:right w:val="single" w:color="auto" w:sz="4" w:space="0"/>
            </w:tcBorders>
            <w:vAlign w:val="center"/>
          </w:tcPr>
          <w:p>
            <w:pPr>
              <w:spacing w:line="230" w:lineRule="exact"/>
              <w:ind w:firstLine="0" w:firstLineChars="0"/>
              <w:jc w:val="center"/>
              <w:rPr>
                <w:rFonts w:ascii="仿宋_GB2312"/>
                <w:sz w:val="15"/>
                <w:szCs w:val="15"/>
              </w:rPr>
            </w:pPr>
          </w:p>
        </w:tc>
        <w:tc>
          <w:tcPr>
            <w:tcW w:w="851"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贫困人口退出</w:t>
            </w:r>
          </w:p>
        </w:tc>
        <w:tc>
          <w:tcPr>
            <w:tcW w:w="2835"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退出计划</w:t>
            </w:r>
          </w:p>
          <w:p>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退出标准（人均纯收入稳定超过国定标准、实现“两不愁、三保障”）</w:t>
            </w:r>
          </w:p>
          <w:p>
            <w:pPr>
              <w:spacing w:line="230" w:lineRule="exact"/>
              <w:ind w:firstLine="0" w:firstLineChars="0"/>
              <w:jc w:val="left"/>
              <w:rPr>
                <w:rFonts w:ascii="仿宋_GB2312"/>
                <w:sz w:val="15"/>
                <w:szCs w:val="15"/>
              </w:rPr>
            </w:pPr>
            <w:r>
              <w:rPr>
                <w:rFonts w:ascii="仿宋_GB2312"/>
                <w:sz w:val="15"/>
                <w:szCs w:val="15"/>
              </w:rPr>
              <w:t>3.</w:t>
            </w:r>
            <w:r>
              <w:rPr>
                <w:rFonts w:hint="eastAsia" w:ascii="仿宋_GB2312"/>
                <w:sz w:val="15"/>
                <w:szCs w:val="15"/>
              </w:rPr>
              <w:t>退出程序（民主评议、村两委和驻村工作队核实、贫困户认可、公示公告、退出销号）</w:t>
            </w:r>
          </w:p>
          <w:p>
            <w:pPr>
              <w:spacing w:line="230" w:lineRule="exact"/>
              <w:ind w:firstLine="0" w:firstLineChars="0"/>
              <w:jc w:val="left"/>
              <w:rPr>
                <w:rFonts w:ascii="仿宋_GB2312"/>
                <w:sz w:val="15"/>
                <w:szCs w:val="15"/>
              </w:rPr>
            </w:pPr>
            <w:r>
              <w:rPr>
                <w:rFonts w:ascii="仿宋_GB2312"/>
                <w:sz w:val="15"/>
                <w:szCs w:val="15"/>
              </w:rPr>
              <w:t>4.</w:t>
            </w:r>
            <w:r>
              <w:rPr>
                <w:rFonts w:hint="eastAsia" w:ascii="仿宋_GB2312"/>
                <w:sz w:val="15"/>
                <w:szCs w:val="15"/>
              </w:rPr>
              <w:t>退出结果（脱贫名单）</w:t>
            </w:r>
          </w:p>
        </w:tc>
        <w:tc>
          <w:tcPr>
            <w:tcW w:w="21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《中共中央办公厅、国务院办公厅关于建立贫困退出机制的意见》</w:t>
            </w:r>
          </w:p>
        </w:tc>
        <w:tc>
          <w:tcPr>
            <w:tcW w:w="1944"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新城区农牧水利局</w:t>
            </w:r>
            <w:r>
              <w:rPr>
                <w:rFonts w:hint="eastAsia" w:ascii="仿宋_GB2312"/>
                <w:sz w:val="15"/>
                <w:szCs w:val="15"/>
              </w:rPr>
              <w:t>、</w:t>
            </w:r>
            <w:r>
              <w:rPr>
                <w:rFonts w:ascii="仿宋_GB2312"/>
                <w:sz w:val="15"/>
                <w:szCs w:val="15"/>
              </w:rPr>
              <w:t>保合少镇、</w:t>
            </w:r>
            <w:r>
              <w:rPr>
                <w:rFonts w:hint="eastAsia" w:ascii="仿宋_GB2312"/>
                <w:sz w:val="15"/>
                <w:szCs w:val="15"/>
              </w:rPr>
              <w:t>成吉思汗街道办事处、</w:t>
            </w:r>
            <w:r>
              <w:rPr>
                <w:rFonts w:ascii="仿宋_GB2312"/>
                <w:sz w:val="15"/>
                <w:szCs w:val="15"/>
              </w:rPr>
              <w:t>贫困退出人口所在行政村</w:t>
            </w:r>
          </w:p>
        </w:tc>
        <w:tc>
          <w:tcPr>
            <w:tcW w:w="992"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6</w:t>
            </w:r>
          </w:p>
        </w:tc>
        <w:tc>
          <w:tcPr>
            <w:tcW w:w="585" w:type="dxa"/>
            <w:vMerge w:val="restart"/>
            <w:tcBorders>
              <w:top w:val="nil"/>
              <w:left w:val="nil"/>
              <w:right w:val="single" w:color="auto" w:sz="4" w:space="0"/>
            </w:tcBorders>
            <w:vAlign w:val="center"/>
          </w:tcPr>
          <w:p>
            <w:pPr>
              <w:spacing w:line="230" w:lineRule="exact"/>
              <w:ind w:firstLine="0" w:firstLineChars="0"/>
              <w:jc w:val="center"/>
              <w:rPr>
                <w:rFonts w:ascii="仿宋_GB2312"/>
                <w:sz w:val="15"/>
                <w:szCs w:val="15"/>
              </w:rPr>
            </w:pPr>
          </w:p>
          <w:p>
            <w:pPr>
              <w:spacing w:line="230" w:lineRule="exact"/>
              <w:ind w:firstLine="0" w:firstLineChars="0"/>
              <w:jc w:val="center"/>
              <w:rPr>
                <w:rFonts w:ascii="仿宋_GB2312"/>
                <w:sz w:val="15"/>
                <w:szCs w:val="15"/>
              </w:rPr>
            </w:pPr>
            <w:r>
              <w:rPr>
                <w:rFonts w:ascii="仿宋_GB2312"/>
                <w:sz w:val="15"/>
                <w:szCs w:val="15"/>
              </w:rPr>
              <w:t>扶贫资金</w:t>
            </w:r>
          </w:p>
        </w:tc>
        <w:tc>
          <w:tcPr>
            <w:tcW w:w="851"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财政专项扶贫资金分配结果</w:t>
            </w:r>
          </w:p>
        </w:tc>
        <w:tc>
          <w:tcPr>
            <w:tcW w:w="2835"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资金名称</w:t>
            </w:r>
          </w:p>
          <w:p>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分配结果</w:t>
            </w:r>
          </w:p>
        </w:tc>
        <w:tc>
          <w:tcPr>
            <w:tcW w:w="21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《国务院扶贫办、财政部关于完善扶贫资金项目公告公示制度的指导意见》</w:t>
            </w:r>
          </w:p>
        </w:tc>
        <w:tc>
          <w:tcPr>
            <w:tcW w:w="1944"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信息形成或者变更之日起20个工作日内。资金分配结果下达</w:t>
            </w:r>
            <w:r>
              <w:rPr>
                <w:rFonts w:ascii="仿宋_GB2312"/>
                <w:sz w:val="15"/>
                <w:szCs w:val="15"/>
              </w:rPr>
              <w:t>15</w:t>
            </w:r>
            <w:r>
              <w:rPr>
                <w:rFonts w:hint="eastAsia" w:ascii="仿宋_GB2312"/>
                <w:sz w:val="15"/>
                <w:szCs w:val="15"/>
              </w:rPr>
              <w:t>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新城区农牧水利局</w:t>
            </w:r>
            <w:r>
              <w:rPr>
                <w:rFonts w:hint="eastAsia" w:ascii="仿宋_GB2312"/>
                <w:sz w:val="15"/>
                <w:szCs w:val="15"/>
              </w:rPr>
              <w:t>、</w:t>
            </w:r>
            <w:r>
              <w:rPr>
                <w:rFonts w:ascii="仿宋_GB2312"/>
                <w:sz w:val="15"/>
                <w:szCs w:val="15"/>
              </w:rPr>
              <w:t>新城区财政局</w:t>
            </w:r>
            <w:r>
              <w:rPr>
                <w:rFonts w:hint="eastAsia" w:ascii="仿宋_GB2312"/>
                <w:sz w:val="15"/>
                <w:szCs w:val="15"/>
              </w:rPr>
              <w:t>、</w:t>
            </w:r>
            <w:r>
              <w:rPr>
                <w:rFonts w:ascii="仿宋_GB2312"/>
                <w:sz w:val="15"/>
                <w:szCs w:val="15"/>
              </w:rPr>
              <w:t>保合少镇、</w:t>
            </w:r>
            <w:r>
              <w:rPr>
                <w:rFonts w:hint="eastAsia" w:ascii="仿宋_GB2312"/>
                <w:sz w:val="15"/>
                <w:szCs w:val="15"/>
              </w:rPr>
              <w:t>成吉思汗街道办事处</w:t>
            </w:r>
            <w:r>
              <w:rPr>
                <w:rFonts w:ascii="仿宋_GB2312"/>
                <w:sz w:val="15"/>
                <w:szCs w:val="15"/>
              </w:rPr>
              <w:t>及其所辖村委会</w:t>
            </w:r>
          </w:p>
        </w:tc>
        <w:tc>
          <w:tcPr>
            <w:tcW w:w="992"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■政府网站</w:t>
            </w:r>
          </w:p>
          <w:p>
            <w:pPr>
              <w:spacing w:line="230" w:lineRule="exact"/>
              <w:ind w:firstLine="0" w:firstLineChars="0"/>
              <w:jc w:val="center"/>
              <w:rPr>
                <w:rFonts w:ascii="仿宋_GB2312"/>
                <w:sz w:val="15"/>
                <w:szCs w:val="15"/>
              </w:rPr>
            </w:pP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7</w:t>
            </w:r>
          </w:p>
        </w:tc>
        <w:tc>
          <w:tcPr>
            <w:tcW w:w="585" w:type="dxa"/>
            <w:vMerge w:val="continue"/>
            <w:tcBorders>
              <w:top w:val="nil"/>
              <w:left w:val="nil"/>
              <w:right w:val="single" w:color="auto" w:sz="4" w:space="0"/>
            </w:tcBorders>
            <w:vAlign w:val="center"/>
          </w:tcPr>
          <w:p>
            <w:pPr>
              <w:spacing w:line="230" w:lineRule="exact"/>
              <w:ind w:firstLine="0" w:firstLineChars="0"/>
              <w:jc w:val="center"/>
              <w:rPr>
                <w:rFonts w:ascii="仿宋_GB2312"/>
                <w:sz w:val="15"/>
                <w:szCs w:val="15"/>
              </w:rPr>
            </w:pPr>
          </w:p>
        </w:tc>
        <w:tc>
          <w:tcPr>
            <w:tcW w:w="851"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年度计划</w:t>
            </w:r>
          </w:p>
        </w:tc>
        <w:tc>
          <w:tcPr>
            <w:tcW w:w="2835"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年度县级扶贫资金项目计划或贫困县涉农资金统筹整合方案（含调整方案）</w:t>
            </w:r>
          </w:p>
          <w:p>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计划安排情况（资金计划批复文件）</w:t>
            </w:r>
          </w:p>
          <w:p>
            <w:pPr>
              <w:spacing w:line="230" w:lineRule="exact"/>
              <w:ind w:firstLine="0" w:firstLineChars="0"/>
              <w:jc w:val="left"/>
              <w:rPr>
                <w:rFonts w:ascii="仿宋_GB2312"/>
                <w:sz w:val="15"/>
                <w:szCs w:val="15"/>
              </w:rPr>
            </w:pPr>
            <w:r>
              <w:rPr>
                <w:rFonts w:ascii="仿宋_GB2312"/>
                <w:sz w:val="15"/>
                <w:szCs w:val="15"/>
              </w:rPr>
              <w:t>3.</w:t>
            </w:r>
            <w:r>
              <w:rPr>
                <w:rFonts w:hint="eastAsia" w:ascii="仿宋_GB2312"/>
                <w:sz w:val="15"/>
                <w:szCs w:val="15"/>
              </w:rPr>
              <w:t>计划完成情况（项目建设完成、资金使用、绩效目标和减贫机制实现情况等）</w:t>
            </w:r>
          </w:p>
        </w:tc>
        <w:tc>
          <w:tcPr>
            <w:tcW w:w="21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《国务院扶贫办、财政部关于完善扶贫资金项目公告公示制度的指导意见》</w:t>
            </w:r>
          </w:p>
        </w:tc>
        <w:tc>
          <w:tcPr>
            <w:tcW w:w="1944"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新城区农牧水利局、保合少镇、</w:t>
            </w:r>
            <w:r>
              <w:rPr>
                <w:rFonts w:hint="eastAsia" w:ascii="仿宋_GB2312"/>
                <w:sz w:val="15"/>
                <w:szCs w:val="15"/>
              </w:rPr>
              <w:t>成吉思汗街道办事处</w:t>
            </w:r>
            <w:r>
              <w:rPr>
                <w:rFonts w:ascii="仿宋_GB2312"/>
                <w:sz w:val="15"/>
                <w:szCs w:val="15"/>
              </w:rPr>
              <w:t>及其所辖村委会</w:t>
            </w:r>
          </w:p>
        </w:tc>
        <w:tc>
          <w:tcPr>
            <w:tcW w:w="992"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8</w:t>
            </w:r>
          </w:p>
        </w:tc>
        <w:tc>
          <w:tcPr>
            <w:tcW w:w="585" w:type="dxa"/>
            <w:vMerge w:val="restart"/>
            <w:tcBorders>
              <w:top w:val="nil"/>
              <w:left w:val="nil"/>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扶贫项目</w:t>
            </w:r>
          </w:p>
        </w:tc>
        <w:tc>
          <w:tcPr>
            <w:tcW w:w="851"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项目库建设</w:t>
            </w:r>
          </w:p>
        </w:tc>
        <w:tc>
          <w:tcPr>
            <w:tcW w:w="2835"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申报内容（含项目名称、项目类别、建设性质、实施地点、资金规模和筹资方式、受益对象、绩效目标、群众参与和带贫减贫机制等）</w:t>
            </w:r>
          </w:p>
          <w:p>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申报流程（村申报、乡审核、县审定）</w:t>
            </w:r>
          </w:p>
          <w:p>
            <w:pPr>
              <w:spacing w:line="230" w:lineRule="exact"/>
              <w:ind w:firstLine="0" w:firstLineChars="0"/>
              <w:jc w:val="left"/>
              <w:rPr>
                <w:rFonts w:ascii="仿宋_GB2312"/>
                <w:sz w:val="15"/>
                <w:szCs w:val="15"/>
              </w:rPr>
            </w:pPr>
            <w:r>
              <w:rPr>
                <w:rFonts w:ascii="仿宋_GB2312"/>
                <w:sz w:val="15"/>
                <w:szCs w:val="15"/>
              </w:rPr>
              <w:t>3.</w:t>
            </w:r>
            <w:r>
              <w:rPr>
                <w:rFonts w:hint="eastAsia" w:ascii="仿宋_GB2312"/>
                <w:sz w:val="15"/>
                <w:szCs w:val="15"/>
              </w:rPr>
              <w:t>申报结果（项目库规模、项目名单）</w:t>
            </w:r>
          </w:p>
        </w:tc>
        <w:tc>
          <w:tcPr>
            <w:tcW w:w="21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《国务院扶贫办、财政部关于完善扶贫资金项目公告公示制度的指导意见》《国务院扶贫办关于完善县级脱贫攻坚项目库建设的指导意见》</w:t>
            </w:r>
          </w:p>
        </w:tc>
        <w:tc>
          <w:tcPr>
            <w:tcW w:w="1944"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新城区农牧水利局、保合少镇、</w:t>
            </w:r>
            <w:r>
              <w:rPr>
                <w:rFonts w:hint="eastAsia" w:ascii="仿宋_GB2312"/>
                <w:sz w:val="15"/>
                <w:szCs w:val="15"/>
              </w:rPr>
              <w:t>成吉思汗街道办事处</w:t>
            </w:r>
            <w:r>
              <w:rPr>
                <w:rFonts w:ascii="仿宋_GB2312"/>
                <w:sz w:val="15"/>
                <w:szCs w:val="15"/>
              </w:rPr>
              <w:t>及其所辖村委会</w:t>
            </w:r>
          </w:p>
        </w:tc>
        <w:tc>
          <w:tcPr>
            <w:tcW w:w="992"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9</w:t>
            </w:r>
          </w:p>
        </w:tc>
        <w:tc>
          <w:tcPr>
            <w:tcW w:w="585" w:type="dxa"/>
            <w:vMerge w:val="continue"/>
            <w:tcBorders>
              <w:top w:val="nil"/>
              <w:left w:val="nil"/>
              <w:right w:val="single" w:color="auto" w:sz="4" w:space="0"/>
            </w:tcBorders>
            <w:vAlign w:val="center"/>
          </w:tcPr>
          <w:p>
            <w:pPr>
              <w:spacing w:line="230" w:lineRule="exact"/>
              <w:ind w:firstLine="0" w:firstLineChars="0"/>
              <w:jc w:val="center"/>
              <w:rPr>
                <w:rFonts w:ascii="仿宋_GB2312"/>
                <w:sz w:val="15"/>
                <w:szCs w:val="15"/>
              </w:rPr>
            </w:pPr>
          </w:p>
        </w:tc>
        <w:tc>
          <w:tcPr>
            <w:tcW w:w="851"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年度计划</w:t>
            </w:r>
          </w:p>
        </w:tc>
        <w:tc>
          <w:tcPr>
            <w:tcW w:w="2835"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项目名称</w:t>
            </w:r>
          </w:p>
          <w:p>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实施地点</w:t>
            </w:r>
          </w:p>
          <w:p>
            <w:pPr>
              <w:spacing w:line="230" w:lineRule="exact"/>
              <w:ind w:firstLine="0" w:firstLineChars="0"/>
              <w:jc w:val="left"/>
              <w:rPr>
                <w:rFonts w:ascii="仿宋_GB2312"/>
                <w:sz w:val="15"/>
                <w:szCs w:val="15"/>
              </w:rPr>
            </w:pPr>
            <w:r>
              <w:rPr>
                <w:rFonts w:ascii="仿宋_GB2312"/>
                <w:sz w:val="15"/>
                <w:szCs w:val="15"/>
              </w:rPr>
              <w:t>3.</w:t>
            </w:r>
            <w:r>
              <w:rPr>
                <w:rFonts w:hint="eastAsia" w:ascii="仿宋_GB2312"/>
                <w:sz w:val="15"/>
                <w:szCs w:val="15"/>
              </w:rPr>
              <w:t>建设任务</w:t>
            </w:r>
          </w:p>
          <w:p>
            <w:pPr>
              <w:spacing w:line="230" w:lineRule="exact"/>
              <w:ind w:firstLine="0" w:firstLineChars="0"/>
              <w:jc w:val="left"/>
              <w:rPr>
                <w:rFonts w:ascii="仿宋_GB2312"/>
                <w:sz w:val="15"/>
                <w:szCs w:val="15"/>
              </w:rPr>
            </w:pPr>
            <w:r>
              <w:rPr>
                <w:rFonts w:ascii="仿宋_GB2312"/>
                <w:sz w:val="15"/>
                <w:szCs w:val="15"/>
              </w:rPr>
              <w:t>4.</w:t>
            </w:r>
            <w:r>
              <w:rPr>
                <w:rFonts w:hint="eastAsia" w:ascii="仿宋_GB2312"/>
                <w:sz w:val="15"/>
                <w:szCs w:val="15"/>
              </w:rPr>
              <w:t>补助标准</w:t>
            </w:r>
          </w:p>
          <w:p>
            <w:pPr>
              <w:spacing w:line="230" w:lineRule="exact"/>
              <w:ind w:firstLine="0" w:firstLineChars="0"/>
              <w:jc w:val="left"/>
              <w:rPr>
                <w:rFonts w:ascii="仿宋_GB2312"/>
                <w:sz w:val="15"/>
                <w:szCs w:val="15"/>
              </w:rPr>
            </w:pPr>
            <w:r>
              <w:rPr>
                <w:rFonts w:ascii="仿宋_GB2312"/>
                <w:sz w:val="15"/>
                <w:szCs w:val="15"/>
              </w:rPr>
              <w:t>5.</w:t>
            </w:r>
            <w:r>
              <w:rPr>
                <w:rFonts w:hint="eastAsia" w:ascii="仿宋_GB2312"/>
                <w:sz w:val="15"/>
                <w:szCs w:val="15"/>
              </w:rPr>
              <w:t>资金来源及规模</w:t>
            </w:r>
          </w:p>
          <w:p>
            <w:pPr>
              <w:spacing w:line="230" w:lineRule="exact"/>
              <w:ind w:firstLine="0" w:firstLineChars="0"/>
              <w:jc w:val="left"/>
              <w:rPr>
                <w:rFonts w:ascii="仿宋_GB2312"/>
                <w:sz w:val="15"/>
                <w:szCs w:val="15"/>
              </w:rPr>
            </w:pPr>
            <w:r>
              <w:rPr>
                <w:rFonts w:ascii="仿宋_GB2312"/>
                <w:sz w:val="15"/>
                <w:szCs w:val="15"/>
              </w:rPr>
              <w:t>6.</w:t>
            </w:r>
            <w:r>
              <w:rPr>
                <w:rFonts w:hint="eastAsia" w:ascii="仿宋_GB2312"/>
                <w:sz w:val="15"/>
                <w:szCs w:val="15"/>
              </w:rPr>
              <w:t>实施期限</w:t>
            </w:r>
          </w:p>
          <w:p>
            <w:pPr>
              <w:spacing w:line="230" w:lineRule="exact"/>
              <w:ind w:firstLine="0" w:firstLineChars="0"/>
              <w:jc w:val="left"/>
              <w:rPr>
                <w:rFonts w:ascii="仿宋_GB2312"/>
                <w:sz w:val="15"/>
                <w:szCs w:val="15"/>
              </w:rPr>
            </w:pPr>
            <w:r>
              <w:rPr>
                <w:rFonts w:ascii="仿宋_GB2312"/>
                <w:sz w:val="15"/>
                <w:szCs w:val="15"/>
              </w:rPr>
              <w:t>7.</w:t>
            </w:r>
            <w:r>
              <w:rPr>
                <w:rFonts w:hint="eastAsia" w:ascii="仿宋_GB2312"/>
                <w:sz w:val="15"/>
                <w:szCs w:val="15"/>
              </w:rPr>
              <w:t>实施单位</w:t>
            </w:r>
          </w:p>
          <w:p>
            <w:pPr>
              <w:spacing w:line="230" w:lineRule="exact"/>
              <w:ind w:firstLine="0" w:firstLineChars="0"/>
              <w:jc w:val="left"/>
              <w:rPr>
                <w:rFonts w:ascii="仿宋_GB2312"/>
                <w:sz w:val="15"/>
                <w:szCs w:val="15"/>
              </w:rPr>
            </w:pPr>
            <w:r>
              <w:rPr>
                <w:rFonts w:ascii="仿宋_GB2312"/>
                <w:sz w:val="15"/>
                <w:szCs w:val="15"/>
              </w:rPr>
              <w:t>8.</w:t>
            </w:r>
            <w:r>
              <w:rPr>
                <w:rFonts w:hint="eastAsia" w:ascii="仿宋_GB2312"/>
                <w:sz w:val="15"/>
                <w:szCs w:val="15"/>
              </w:rPr>
              <w:t>责任人</w:t>
            </w:r>
          </w:p>
          <w:p>
            <w:pPr>
              <w:spacing w:line="230" w:lineRule="exact"/>
              <w:ind w:firstLine="0" w:firstLineChars="0"/>
              <w:jc w:val="left"/>
              <w:rPr>
                <w:rFonts w:ascii="仿宋_GB2312"/>
                <w:sz w:val="15"/>
                <w:szCs w:val="15"/>
              </w:rPr>
            </w:pPr>
            <w:r>
              <w:rPr>
                <w:rFonts w:ascii="仿宋_GB2312"/>
                <w:sz w:val="15"/>
                <w:szCs w:val="15"/>
              </w:rPr>
              <w:t>9.</w:t>
            </w:r>
            <w:r>
              <w:rPr>
                <w:rFonts w:hint="eastAsia" w:ascii="仿宋_GB2312"/>
                <w:sz w:val="15"/>
                <w:szCs w:val="15"/>
              </w:rPr>
              <w:t>绩效目标</w:t>
            </w:r>
          </w:p>
          <w:p>
            <w:pPr>
              <w:spacing w:line="230" w:lineRule="exact"/>
              <w:ind w:firstLine="0" w:firstLineChars="0"/>
              <w:jc w:val="left"/>
              <w:rPr>
                <w:rFonts w:ascii="仿宋_GB2312"/>
                <w:sz w:val="15"/>
                <w:szCs w:val="15"/>
              </w:rPr>
            </w:pPr>
            <w:r>
              <w:rPr>
                <w:rFonts w:ascii="仿宋_GB2312"/>
                <w:sz w:val="15"/>
                <w:szCs w:val="15"/>
              </w:rPr>
              <w:t>10.</w:t>
            </w:r>
            <w:r>
              <w:rPr>
                <w:rFonts w:hint="eastAsia" w:ascii="仿宋_GB2312"/>
                <w:sz w:val="15"/>
                <w:szCs w:val="15"/>
              </w:rPr>
              <w:t>带贫减贫机制等</w:t>
            </w:r>
          </w:p>
        </w:tc>
        <w:tc>
          <w:tcPr>
            <w:tcW w:w="21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《国务院扶贫办、财政部关于完善扶贫资金项目公告公示制度的指导意见》《国务院扶贫办关于完善县级脱贫攻坚项目库建设的指导意见》</w:t>
            </w:r>
          </w:p>
        </w:tc>
        <w:tc>
          <w:tcPr>
            <w:tcW w:w="1944"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新城区农牧水利局</w:t>
            </w:r>
            <w:r>
              <w:rPr>
                <w:rFonts w:hint="eastAsia" w:ascii="仿宋_GB2312"/>
                <w:sz w:val="15"/>
                <w:szCs w:val="15"/>
              </w:rPr>
              <w:t>、</w:t>
            </w:r>
            <w:r>
              <w:rPr>
                <w:rFonts w:ascii="仿宋_GB2312"/>
                <w:sz w:val="15"/>
                <w:szCs w:val="15"/>
              </w:rPr>
              <w:t>保合少镇、</w:t>
            </w:r>
            <w:r>
              <w:rPr>
                <w:rFonts w:hint="eastAsia" w:ascii="仿宋_GB2312"/>
                <w:sz w:val="15"/>
                <w:szCs w:val="15"/>
              </w:rPr>
              <w:t>成吉思汗街道办事处</w:t>
            </w:r>
            <w:r>
              <w:rPr>
                <w:rFonts w:ascii="仿宋_GB2312"/>
                <w:sz w:val="15"/>
                <w:szCs w:val="15"/>
              </w:rPr>
              <w:t>及其所辖村委会</w:t>
            </w:r>
          </w:p>
        </w:tc>
        <w:tc>
          <w:tcPr>
            <w:tcW w:w="992"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10</w:t>
            </w:r>
          </w:p>
        </w:tc>
        <w:tc>
          <w:tcPr>
            <w:tcW w:w="585" w:type="dxa"/>
            <w:vMerge w:val="continue"/>
            <w:tcBorders>
              <w:top w:val="nil"/>
              <w:left w:val="nil"/>
              <w:right w:val="single" w:color="auto" w:sz="4" w:space="0"/>
            </w:tcBorders>
            <w:vAlign w:val="center"/>
          </w:tcPr>
          <w:p>
            <w:pPr>
              <w:spacing w:line="230" w:lineRule="exact"/>
              <w:ind w:firstLine="0" w:firstLineChars="0"/>
              <w:jc w:val="center"/>
              <w:rPr>
                <w:rFonts w:ascii="仿宋_GB2312"/>
                <w:sz w:val="15"/>
                <w:szCs w:val="15"/>
              </w:rPr>
            </w:pPr>
          </w:p>
        </w:tc>
        <w:tc>
          <w:tcPr>
            <w:tcW w:w="851"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项目实施</w:t>
            </w:r>
          </w:p>
        </w:tc>
        <w:tc>
          <w:tcPr>
            <w:tcW w:w="2835"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扶贫项目实施前情况（包括项目名称、资金来源、实施期限、绩效目标、实施单位及责任人、受益对象和带贫减贫机制等）</w:t>
            </w:r>
          </w:p>
          <w:p>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扶贫项目实施后情况（包括资金使用、项目实施结果、检查验收结果、绩效目标实现情况等）</w:t>
            </w:r>
          </w:p>
        </w:tc>
        <w:tc>
          <w:tcPr>
            <w:tcW w:w="21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《国务院扶贫办、财政部关于完善扶贫资金项目公告公示制度的指导意见》</w:t>
            </w:r>
          </w:p>
        </w:tc>
        <w:tc>
          <w:tcPr>
            <w:tcW w:w="1944"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新城区农牧水利局</w:t>
            </w:r>
            <w:r>
              <w:rPr>
                <w:rFonts w:hint="eastAsia" w:ascii="仿宋_GB2312"/>
                <w:sz w:val="15"/>
                <w:szCs w:val="15"/>
              </w:rPr>
              <w:t>、</w:t>
            </w:r>
            <w:r>
              <w:rPr>
                <w:rFonts w:ascii="仿宋_GB2312"/>
                <w:sz w:val="15"/>
                <w:szCs w:val="15"/>
              </w:rPr>
              <w:t>保合少镇、</w:t>
            </w:r>
            <w:r>
              <w:rPr>
                <w:rFonts w:hint="eastAsia" w:ascii="仿宋_GB2312"/>
                <w:sz w:val="15"/>
                <w:szCs w:val="15"/>
              </w:rPr>
              <w:t>成吉思汗街道办事处</w:t>
            </w:r>
            <w:r>
              <w:rPr>
                <w:rFonts w:ascii="仿宋_GB2312"/>
                <w:sz w:val="15"/>
                <w:szCs w:val="15"/>
              </w:rPr>
              <w:t>及其所辖村委会</w:t>
            </w:r>
          </w:p>
          <w:p>
            <w:pPr>
              <w:spacing w:line="230" w:lineRule="exact"/>
              <w:ind w:firstLine="0" w:firstLineChars="0"/>
              <w:jc w:val="left"/>
              <w:rPr>
                <w:rFonts w:ascii="仿宋_GB2312"/>
                <w:sz w:val="15"/>
                <w:szCs w:val="15"/>
              </w:rPr>
            </w:pPr>
          </w:p>
        </w:tc>
        <w:tc>
          <w:tcPr>
            <w:tcW w:w="992"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11</w:t>
            </w:r>
          </w:p>
        </w:tc>
        <w:tc>
          <w:tcPr>
            <w:tcW w:w="585" w:type="dxa"/>
            <w:tcBorders>
              <w:top w:val="nil"/>
              <w:left w:val="nil"/>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监督管理</w:t>
            </w:r>
          </w:p>
        </w:tc>
        <w:tc>
          <w:tcPr>
            <w:tcW w:w="851"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ascii="仿宋_GB2312"/>
                <w:sz w:val="15"/>
                <w:szCs w:val="15"/>
              </w:rPr>
              <w:t>监督举报</w:t>
            </w:r>
          </w:p>
        </w:tc>
        <w:tc>
          <w:tcPr>
            <w:tcW w:w="2835"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监督电话（12317）</w:t>
            </w:r>
          </w:p>
        </w:tc>
        <w:tc>
          <w:tcPr>
            <w:tcW w:w="21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《国务院扶贫办、财政部关于完善扶贫资金项目公告公示制度的指导意见》</w:t>
            </w:r>
          </w:p>
        </w:tc>
        <w:tc>
          <w:tcPr>
            <w:tcW w:w="1944"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pPr>
              <w:spacing w:line="230" w:lineRule="exact"/>
              <w:ind w:firstLine="0" w:firstLineChars="0"/>
              <w:jc w:val="left"/>
              <w:rPr>
                <w:rFonts w:ascii="仿宋_GB2312"/>
                <w:sz w:val="15"/>
                <w:szCs w:val="15"/>
              </w:rPr>
            </w:pPr>
            <w:r>
              <w:rPr>
                <w:rFonts w:ascii="仿宋_GB2312"/>
                <w:sz w:val="15"/>
                <w:szCs w:val="15"/>
              </w:rPr>
              <w:t>新城区农牧水利局</w:t>
            </w:r>
            <w:r>
              <w:rPr>
                <w:rFonts w:hint="eastAsia" w:ascii="仿宋_GB2312"/>
                <w:sz w:val="15"/>
                <w:szCs w:val="15"/>
              </w:rPr>
              <w:t>、</w:t>
            </w:r>
            <w:r>
              <w:rPr>
                <w:rFonts w:ascii="仿宋_GB2312"/>
                <w:sz w:val="15"/>
                <w:szCs w:val="15"/>
              </w:rPr>
              <w:t>保合少镇、</w:t>
            </w:r>
            <w:r>
              <w:rPr>
                <w:rFonts w:hint="eastAsia" w:ascii="仿宋_GB2312"/>
                <w:sz w:val="15"/>
                <w:szCs w:val="15"/>
              </w:rPr>
              <w:t>成吉思汗街道办事处</w:t>
            </w:r>
            <w:r>
              <w:rPr>
                <w:rFonts w:ascii="仿宋_GB2312"/>
                <w:sz w:val="15"/>
                <w:szCs w:val="15"/>
              </w:rPr>
              <w:t>及其所辖村委会</w:t>
            </w:r>
          </w:p>
        </w:tc>
        <w:tc>
          <w:tcPr>
            <w:tcW w:w="992"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pPr>
              <w:spacing w:line="230" w:lineRule="exact"/>
              <w:ind w:firstLine="0" w:firstLineChars="0"/>
              <w:jc w:val="center"/>
              <w:rPr>
                <w:rFonts w:ascii="仿宋_GB2312"/>
                <w:sz w:val="15"/>
                <w:szCs w:val="15"/>
              </w:rPr>
            </w:pPr>
          </w:p>
        </w:tc>
      </w:tr>
    </w:tbl>
    <w:p>
      <w:pPr>
        <w:ind w:firstLine="480"/>
      </w:pPr>
    </w:p>
    <w:sectPr>
      <w:headerReference r:id="rId5" w:type="default"/>
      <w:footerReference r:id="rId6" w:type="default"/>
      <w:pgSz w:w="16838" w:h="11906" w:orient="landscape"/>
      <w:pgMar w:top="1800" w:right="1440" w:bottom="1800" w:left="144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OGVkM2Y1ZTFlOTA3MjlkNGNjOTI5ZTk5YmIyYjkifQ=="/>
  </w:docVars>
  <w:rsids>
    <w:rsidRoot w:val="00650625"/>
    <w:rsid w:val="003378B3"/>
    <w:rsid w:val="004C4800"/>
    <w:rsid w:val="00650625"/>
    <w:rsid w:val="007279B6"/>
    <w:rsid w:val="00750AEA"/>
    <w:rsid w:val="00917A6F"/>
    <w:rsid w:val="00923894"/>
    <w:rsid w:val="00957F86"/>
    <w:rsid w:val="00BF5867"/>
    <w:rsid w:val="00C16EA2"/>
    <w:rsid w:val="00C25A96"/>
    <w:rsid w:val="00C70D40"/>
    <w:rsid w:val="00F53E62"/>
    <w:rsid w:val="1DE772F2"/>
    <w:rsid w:val="2A086F96"/>
    <w:rsid w:val="79FB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仿宋_GB2312" w:cs="Arial"/>
      <w:kern w:val="2"/>
      <w:sz w:val="24"/>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Emphasis"/>
    <w:basedOn w:val="6"/>
    <w:qFormat/>
    <w:uiPriority w:val="0"/>
    <w:rPr>
      <w:i/>
      <w:iCs/>
    </w:rPr>
  </w:style>
  <w:style w:type="paragraph" w:customStyle="1" w:styleId="9">
    <w:name w:val="列出段落1"/>
    <w:basedOn w:val="1"/>
    <w:qFormat/>
    <w:uiPriority w:val="0"/>
  </w:style>
  <w:style w:type="character" w:customStyle="1" w:styleId="10">
    <w:name w:val="标题 1 Char"/>
    <w:basedOn w:val="6"/>
    <w:link w:val="2"/>
    <w:qFormat/>
    <w:uiPriority w:val="9"/>
    <w:rPr>
      <w:rFonts w:ascii="宋体" w:hAnsi="Calibri" w:cs="宋体"/>
      <w:b/>
      <w:bCs/>
      <w:kern w:val="36"/>
      <w:sz w:val="48"/>
      <w:szCs w:val="48"/>
    </w:rPr>
  </w:style>
  <w:style w:type="paragraph" w:styleId="11">
    <w:name w:val="List Paragraph"/>
    <w:basedOn w:val="1"/>
    <w:qFormat/>
    <w:uiPriority w:val="34"/>
    <w:pPr>
      <w:ind w:firstLine="420"/>
    </w:pPr>
    <w:rPr>
      <w:rFonts w:asciiTheme="minorHAnsi" w:hAnsiTheme="minorHAnsi"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2101</Words>
  <Characters>2149</Characters>
  <Lines>17</Lines>
  <Paragraphs>4</Paragraphs>
  <TotalTime>2</TotalTime>
  <ScaleCrop>false</ScaleCrop>
  <LinksUpToDate>false</LinksUpToDate>
  <CharactersWithSpaces>2149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2020-12-11T06:58:00Z</dcterms:created>
  <dc:creator>ZhengLan</dc:creator>
  <cp:lastModifiedBy>Administrator</cp:lastModifiedBy>
  <cp:lastPrinted>2020-09-28T08:31:00Z</cp:lastPrinted>
  <dcterms:modified xsi:type="dcterms:W3CDTF">2022-10-20T03:19:03Z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32D4027C2F1B49DAAEBD1F0DD3AAD9A7</vt:lpwstr>
  </property>
</Properties>
</file>