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10"/>
        <w:spacing w:beforeAutospacing="0" w:afterAutospacing="0" w:line="30" w:lineRule="atLeast"/>
        <w:jc w:val="both"/>
        <w:rPr>
          <w:rFonts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附件1</w:t>
      </w:r>
    </w:p>
    <w:p>
      <w:pPr>
        <w:pStyle w:val="10"/>
        <w:spacing w:beforeAutospacing="0" w:afterAutospacing="0" w:line="30" w:lineRule="atLeast"/>
        <w:jc w:val="center"/>
        <w:rPr>
          <w:rFonts w:hint="eastAsia" w:ascii="方正小标宋简体" w:hAnsi="方正小标宋_GBK" w:eastAsia="方正小标宋简体" w:cs="方正小标宋_GBK"/>
          <w:color w:val="000000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color w:val="000000"/>
          <w:sz w:val="44"/>
          <w:szCs w:val="44"/>
        </w:rPr>
        <w:t>安全生产举报信息登记表</w:t>
      </w:r>
    </w:p>
    <w:p>
      <w:pPr>
        <w:pStyle w:val="10"/>
        <w:spacing w:beforeAutospacing="0" w:afterAutospacing="0" w:line="30" w:lineRule="atLeast"/>
        <w:jc w:val="both"/>
        <w:rPr>
          <w:b/>
          <w:bCs/>
          <w:color w:val="000000"/>
        </w:rPr>
      </w:pPr>
      <w:r>
        <w:rPr>
          <w:rFonts w:hint="eastAsia"/>
          <w:color w:val="000000"/>
        </w:rPr>
        <w:t xml:space="preserve">　　                                              </w:t>
      </w:r>
      <w:r>
        <w:rPr>
          <w:rFonts w:hint="eastAsia"/>
          <w:b/>
          <w:bCs/>
          <w:color w:val="000000"/>
        </w:rPr>
        <w:t> </w:t>
      </w:r>
      <w:r>
        <w:rPr>
          <w:rFonts w:hint="eastAsia" w:ascii="CESI仿宋-GB2312" w:hAnsi="CESI仿宋-GB2312" w:eastAsia="CESI仿宋-GB2312" w:cs="CESI仿宋-GB2312"/>
          <w:b/>
          <w:bCs/>
          <w:color w:val="000000"/>
          <w:sz w:val="28"/>
          <w:szCs w:val="28"/>
        </w:rPr>
        <w:t>编号：</w:t>
      </w:r>
    </w:p>
    <w:tbl>
      <w:tblPr>
        <w:tblStyle w:val="11"/>
        <w:tblW w:w="8985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10"/>
        <w:gridCol w:w="2323"/>
        <w:gridCol w:w="1682"/>
        <w:gridCol w:w="297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10"/>
              <w:wordWrap w:val="0"/>
              <w:spacing w:beforeAutospacing="0" w:afterAutospacing="0" w:line="30" w:lineRule="atLeast"/>
              <w:jc w:val="center"/>
              <w:rPr>
                <w:rFonts w:ascii="CESI仿宋-GB2312" w:hAnsi="CESI仿宋-GB2312" w:eastAsia="CESI仿宋-GB2312" w:cs="CESI仿宋-GB2312"/>
                <w:color w:val="000000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</w:rPr>
              <w:t>举报人姓名</w:t>
            </w:r>
          </w:p>
        </w:tc>
        <w:tc>
          <w:tcPr>
            <w:tcW w:w="23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 w:val="24"/>
              </w:rPr>
            </w:pPr>
          </w:p>
        </w:tc>
        <w:tc>
          <w:tcPr>
            <w:tcW w:w="16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10"/>
              <w:wordWrap w:val="0"/>
              <w:spacing w:beforeAutospacing="0" w:afterAutospacing="0" w:line="30" w:lineRule="atLeast"/>
              <w:jc w:val="center"/>
              <w:rPr>
                <w:rFonts w:ascii="CESI仿宋-GB2312" w:hAnsi="CESI仿宋-GB2312" w:eastAsia="CESI仿宋-GB2312" w:cs="CESI仿宋-GB2312"/>
                <w:color w:val="000000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</w:rPr>
              <w:t>举报人电话</w:t>
            </w:r>
          </w:p>
        </w:tc>
        <w:tc>
          <w:tcPr>
            <w:tcW w:w="2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10"/>
              <w:wordWrap w:val="0"/>
              <w:spacing w:beforeAutospacing="0" w:afterAutospacing="0" w:line="30" w:lineRule="atLeast"/>
              <w:jc w:val="center"/>
              <w:rPr>
                <w:rFonts w:ascii="CESI仿宋-GB2312" w:hAnsi="CESI仿宋-GB2312" w:eastAsia="CESI仿宋-GB2312" w:cs="CESI仿宋-GB2312"/>
                <w:color w:val="000000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</w:rPr>
              <w:t>举报时间</w:t>
            </w:r>
          </w:p>
        </w:tc>
        <w:tc>
          <w:tcPr>
            <w:tcW w:w="23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 w:val="24"/>
              </w:rPr>
            </w:pPr>
          </w:p>
        </w:tc>
        <w:tc>
          <w:tcPr>
            <w:tcW w:w="16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4"/>
              </w:rPr>
              <w:t>举报方式</w:t>
            </w:r>
          </w:p>
        </w:tc>
        <w:tc>
          <w:tcPr>
            <w:tcW w:w="2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3" w:hRule="atLeast"/>
        </w:trPr>
        <w:tc>
          <w:tcPr>
            <w:tcW w:w="2010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10"/>
              <w:wordWrap w:val="0"/>
              <w:spacing w:beforeAutospacing="0" w:afterAutospacing="0" w:line="30" w:lineRule="atLeast"/>
              <w:jc w:val="center"/>
              <w:rPr>
                <w:rFonts w:ascii="CESI仿宋-GB2312" w:hAnsi="CESI仿宋-GB2312" w:eastAsia="CESI仿宋-GB2312" w:cs="CESI仿宋-GB2312"/>
                <w:color w:val="000000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</w:rPr>
              <w:t>举报主要内容</w:t>
            </w:r>
          </w:p>
        </w:tc>
        <w:tc>
          <w:tcPr>
            <w:tcW w:w="697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top"/>
              <w:rPr>
                <w:rFonts w:ascii="CESI仿宋-GB2312" w:hAnsi="CESI仿宋-GB2312" w:eastAsia="CESI仿宋-GB2312" w:cs="CESI仿宋-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2" w:hRule="atLeast"/>
        </w:trPr>
        <w:tc>
          <w:tcPr>
            <w:tcW w:w="2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10"/>
              <w:wordWrap w:val="0"/>
              <w:spacing w:beforeAutospacing="0" w:afterAutospacing="0" w:line="30" w:lineRule="atLeast"/>
              <w:jc w:val="center"/>
              <w:rPr>
                <w:rFonts w:ascii="CESI仿宋-GB2312" w:hAnsi="CESI仿宋-GB2312" w:eastAsia="CESI仿宋-GB2312" w:cs="CESI仿宋-GB2312"/>
                <w:color w:val="000000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</w:rPr>
              <w:t>受理举报部门</w:t>
            </w:r>
          </w:p>
          <w:p>
            <w:pPr>
              <w:pStyle w:val="10"/>
              <w:wordWrap w:val="0"/>
              <w:spacing w:beforeAutospacing="0" w:afterAutospacing="0" w:line="30" w:lineRule="atLeast"/>
              <w:jc w:val="center"/>
              <w:rPr>
                <w:rFonts w:ascii="CESI仿宋-GB2312" w:hAnsi="CESI仿宋-GB2312" w:eastAsia="CESI仿宋-GB2312" w:cs="CESI仿宋-GB2312"/>
                <w:color w:val="000000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</w:rPr>
              <w:t>拟办意见</w:t>
            </w:r>
          </w:p>
        </w:tc>
        <w:tc>
          <w:tcPr>
            <w:tcW w:w="697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10"/>
              <w:wordWrap w:val="0"/>
              <w:spacing w:beforeAutospacing="0" w:afterAutospacing="0" w:line="30" w:lineRule="atLeast"/>
              <w:jc w:val="center"/>
              <w:rPr>
                <w:rFonts w:ascii="CESI仿宋-GB2312" w:hAnsi="CESI仿宋-GB2312" w:eastAsia="CESI仿宋-GB2312" w:cs="CESI仿宋-GB2312"/>
                <w:color w:val="000000"/>
              </w:rPr>
            </w:pPr>
          </w:p>
          <w:p>
            <w:pPr>
              <w:pStyle w:val="10"/>
              <w:wordWrap w:val="0"/>
              <w:spacing w:beforeAutospacing="0" w:afterAutospacing="0" w:line="30" w:lineRule="atLeast"/>
              <w:jc w:val="center"/>
              <w:rPr>
                <w:rFonts w:ascii="CESI仿宋-GB2312" w:hAnsi="CESI仿宋-GB2312" w:eastAsia="CESI仿宋-GB2312" w:cs="CESI仿宋-GB2312"/>
                <w:color w:val="000000"/>
              </w:rPr>
            </w:pPr>
          </w:p>
          <w:p>
            <w:pPr>
              <w:pStyle w:val="10"/>
              <w:wordWrap w:val="0"/>
              <w:spacing w:beforeAutospacing="0" w:afterAutospacing="0" w:line="30" w:lineRule="atLeast"/>
              <w:jc w:val="center"/>
              <w:rPr>
                <w:rFonts w:ascii="CESI仿宋-GB2312" w:hAnsi="CESI仿宋-GB2312" w:eastAsia="CESI仿宋-GB2312" w:cs="CESI仿宋-GB2312"/>
                <w:color w:val="000000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</w:rPr>
              <w:t>年     月   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4" w:hRule="atLeast"/>
        </w:trPr>
        <w:tc>
          <w:tcPr>
            <w:tcW w:w="2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10"/>
              <w:wordWrap w:val="0"/>
              <w:spacing w:beforeAutospacing="0" w:afterAutospacing="0" w:line="30" w:lineRule="atLeast"/>
              <w:jc w:val="center"/>
              <w:rPr>
                <w:rFonts w:ascii="CESI仿宋-GB2312" w:hAnsi="CESI仿宋-GB2312" w:eastAsia="CESI仿宋-GB2312" w:cs="CESI仿宋-GB2312"/>
                <w:color w:val="000000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</w:rPr>
              <w:t>局领导</w:t>
            </w:r>
          </w:p>
          <w:p>
            <w:pPr>
              <w:pStyle w:val="10"/>
              <w:wordWrap w:val="0"/>
              <w:spacing w:beforeAutospacing="0" w:afterAutospacing="0" w:line="30" w:lineRule="atLeast"/>
              <w:jc w:val="center"/>
              <w:rPr>
                <w:rFonts w:ascii="CESI仿宋-GB2312" w:hAnsi="CESI仿宋-GB2312" w:eastAsia="CESI仿宋-GB2312" w:cs="CESI仿宋-GB2312"/>
                <w:color w:val="000000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</w:rPr>
              <w:t>审批意见</w:t>
            </w:r>
          </w:p>
        </w:tc>
        <w:tc>
          <w:tcPr>
            <w:tcW w:w="697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10"/>
              <w:wordWrap w:val="0"/>
              <w:spacing w:beforeAutospacing="0" w:afterAutospacing="0" w:line="30" w:lineRule="atLeast"/>
              <w:jc w:val="center"/>
              <w:rPr>
                <w:rFonts w:ascii="CESI仿宋-GB2312" w:hAnsi="CESI仿宋-GB2312" w:eastAsia="CESI仿宋-GB2312" w:cs="CESI仿宋-GB2312"/>
                <w:color w:val="000000"/>
              </w:rPr>
            </w:pPr>
          </w:p>
          <w:p>
            <w:pPr>
              <w:pStyle w:val="10"/>
              <w:wordWrap w:val="0"/>
              <w:spacing w:beforeAutospacing="0" w:afterAutospacing="0" w:line="30" w:lineRule="atLeast"/>
              <w:jc w:val="center"/>
              <w:rPr>
                <w:rFonts w:ascii="CESI仿宋-GB2312" w:hAnsi="CESI仿宋-GB2312" w:eastAsia="CESI仿宋-GB2312" w:cs="CESI仿宋-GB2312"/>
                <w:color w:val="000000"/>
              </w:rPr>
            </w:pPr>
          </w:p>
          <w:p>
            <w:pPr>
              <w:pStyle w:val="10"/>
              <w:wordWrap w:val="0"/>
              <w:spacing w:beforeAutospacing="0" w:afterAutospacing="0" w:line="30" w:lineRule="atLeast"/>
              <w:jc w:val="center"/>
              <w:rPr>
                <w:rFonts w:ascii="CESI仿宋-GB2312" w:hAnsi="CESI仿宋-GB2312" w:eastAsia="CESI仿宋-GB2312" w:cs="CESI仿宋-GB2312"/>
                <w:color w:val="000000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</w:rPr>
              <w:t>年     月    日</w:t>
            </w:r>
          </w:p>
        </w:tc>
      </w:tr>
    </w:tbl>
    <w:p>
      <w:pPr>
        <w:pStyle w:val="10"/>
        <w:spacing w:beforeAutospacing="0" w:afterAutospacing="0" w:line="30" w:lineRule="atLeast"/>
        <w:jc w:val="both"/>
        <w:rPr>
          <w:rFonts w:ascii="CESI仿宋-GB2312" w:hAnsi="CESI仿宋-GB2312" w:eastAsia="CESI仿宋-GB2312" w:cs="CESI仿宋-GB2312"/>
          <w:color w:val="000000"/>
          <w:sz w:val="32"/>
          <w:szCs w:val="32"/>
        </w:rPr>
      </w:pPr>
    </w:p>
    <w:p>
      <w:pPr>
        <w:pStyle w:val="10"/>
        <w:spacing w:beforeAutospacing="0" w:afterAutospacing="0" w:line="30" w:lineRule="atLeast"/>
        <w:jc w:val="both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sectPr>
      <w:headerReference r:id="rId3" w:type="first"/>
      <w:footerReference r:id="rId4" w:type="default"/>
      <w:footerReference r:id="rId5" w:type="even"/>
      <w:pgSz w:w="11906" w:h="16838"/>
      <w:pgMar w:top="1440" w:right="1474" w:bottom="1418" w:left="1588" w:header="851" w:footer="992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CESI仿宋-GB2312">
    <w:altName w:val="仿宋"/>
    <w:panose1 w:val="00000000000000000000"/>
    <w:charset w:val="86"/>
    <w:family w:val="auto"/>
    <w:pitch w:val="default"/>
    <w:sig w:usb0="00000000" w:usb1="00000000" w:usb2="00000010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111406"/>
      <w:docPartObj>
        <w:docPartGallery w:val="autotext"/>
      </w:docPartObj>
    </w:sdtPr>
    <w:sdtContent>
      <w:p>
        <w:pPr>
          <w:pStyle w:val="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3 -</w:t>
        </w:r>
        <w:r>
          <w:fldChar w:fldCharType="end"/>
        </w:r>
      </w:p>
    </w:sdtContent>
  </w:sdt>
  <w:p>
    <w:pPr>
      <w:pStyle w:val="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111405"/>
      <w:docPartObj>
        <w:docPartGallery w:val="autotext"/>
      </w:docPartObj>
    </w:sdtPr>
    <w:sdtContent>
      <w:p>
        <w:pPr>
          <w:pStyle w:val="8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2 -</w:t>
        </w:r>
        <w:r>
          <w:fldChar w:fldCharType="end"/>
        </w:r>
      </w:p>
    </w:sdtContent>
  </w:sdt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29C9"/>
    <w:rsid w:val="00012FBE"/>
    <w:rsid w:val="00013325"/>
    <w:rsid w:val="000143DA"/>
    <w:rsid w:val="0002025C"/>
    <w:rsid w:val="00020B62"/>
    <w:rsid w:val="00023155"/>
    <w:rsid w:val="0003144C"/>
    <w:rsid w:val="00036915"/>
    <w:rsid w:val="00037E9A"/>
    <w:rsid w:val="00042E4F"/>
    <w:rsid w:val="000555AC"/>
    <w:rsid w:val="000742FC"/>
    <w:rsid w:val="000836FF"/>
    <w:rsid w:val="000854CA"/>
    <w:rsid w:val="000935ED"/>
    <w:rsid w:val="000A16E2"/>
    <w:rsid w:val="000B2F8A"/>
    <w:rsid w:val="000C05CD"/>
    <w:rsid w:val="000C1546"/>
    <w:rsid w:val="000C20C5"/>
    <w:rsid w:val="000C3557"/>
    <w:rsid w:val="000E779F"/>
    <w:rsid w:val="000F3CF3"/>
    <w:rsid w:val="00101AA3"/>
    <w:rsid w:val="00103806"/>
    <w:rsid w:val="001057D9"/>
    <w:rsid w:val="001059AA"/>
    <w:rsid w:val="0011104C"/>
    <w:rsid w:val="00113F2A"/>
    <w:rsid w:val="0012222A"/>
    <w:rsid w:val="00124E6E"/>
    <w:rsid w:val="001326E2"/>
    <w:rsid w:val="00143763"/>
    <w:rsid w:val="0014592C"/>
    <w:rsid w:val="00170D56"/>
    <w:rsid w:val="00172A27"/>
    <w:rsid w:val="00172B21"/>
    <w:rsid w:val="00175BD5"/>
    <w:rsid w:val="00185128"/>
    <w:rsid w:val="001A2348"/>
    <w:rsid w:val="001A31A2"/>
    <w:rsid w:val="001A4AD7"/>
    <w:rsid w:val="001A60B4"/>
    <w:rsid w:val="001A6AA4"/>
    <w:rsid w:val="001B1DD6"/>
    <w:rsid w:val="001C3951"/>
    <w:rsid w:val="001C5C8D"/>
    <w:rsid w:val="001C65AB"/>
    <w:rsid w:val="001E2AEA"/>
    <w:rsid w:val="00207828"/>
    <w:rsid w:val="00214A78"/>
    <w:rsid w:val="002228C8"/>
    <w:rsid w:val="002241AF"/>
    <w:rsid w:val="0022699F"/>
    <w:rsid w:val="00226D33"/>
    <w:rsid w:val="002322D4"/>
    <w:rsid w:val="00240CFD"/>
    <w:rsid w:val="00241436"/>
    <w:rsid w:val="002466D4"/>
    <w:rsid w:val="00247782"/>
    <w:rsid w:val="00247878"/>
    <w:rsid w:val="00255AEE"/>
    <w:rsid w:val="002572C6"/>
    <w:rsid w:val="0026163B"/>
    <w:rsid w:val="00261D5A"/>
    <w:rsid w:val="00263422"/>
    <w:rsid w:val="00271348"/>
    <w:rsid w:val="00272888"/>
    <w:rsid w:val="002A0ED4"/>
    <w:rsid w:val="002A703C"/>
    <w:rsid w:val="002A7A53"/>
    <w:rsid w:val="002B57A4"/>
    <w:rsid w:val="002C25C3"/>
    <w:rsid w:val="002C3168"/>
    <w:rsid w:val="002D0380"/>
    <w:rsid w:val="002D5E01"/>
    <w:rsid w:val="002E19BF"/>
    <w:rsid w:val="002E2682"/>
    <w:rsid w:val="002E4AC8"/>
    <w:rsid w:val="002F063C"/>
    <w:rsid w:val="002F0E56"/>
    <w:rsid w:val="002F607F"/>
    <w:rsid w:val="002F6726"/>
    <w:rsid w:val="003047B1"/>
    <w:rsid w:val="00332F06"/>
    <w:rsid w:val="00333293"/>
    <w:rsid w:val="00336AC0"/>
    <w:rsid w:val="00355FE0"/>
    <w:rsid w:val="00363016"/>
    <w:rsid w:val="00365D79"/>
    <w:rsid w:val="00381E52"/>
    <w:rsid w:val="0039062C"/>
    <w:rsid w:val="00396987"/>
    <w:rsid w:val="003A5F2D"/>
    <w:rsid w:val="003A7A43"/>
    <w:rsid w:val="003B01AB"/>
    <w:rsid w:val="003B40B5"/>
    <w:rsid w:val="003B5D86"/>
    <w:rsid w:val="003B6A14"/>
    <w:rsid w:val="003C2E3D"/>
    <w:rsid w:val="003D46BE"/>
    <w:rsid w:val="003D57D7"/>
    <w:rsid w:val="003E7123"/>
    <w:rsid w:val="003F0B67"/>
    <w:rsid w:val="003F6D38"/>
    <w:rsid w:val="003F70CC"/>
    <w:rsid w:val="00411C0C"/>
    <w:rsid w:val="00414670"/>
    <w:rsid w:val="00424387"/>
    <w:rsid w:val="00424471"/>
    <w:rsid w:val="0042791D"/>
    <w:rsid w:val="00431A5A"/>
    <w:rsid w:val="00442E7C"/>
    <w:rsid w:val="0045080D"/>
    <w:rsid w:val="00455041"/>
    <w:rsid w:val="00455268"/>
    <w:rsid w:val="004619A2"/>
    <w:rsid w:val="00461AC8"/>
    <w:rsid w:val="00461DEE"/>
    <w:rsid w:val="004620E3"/>
    <w:rsid w:val="00470CC2"/>
    <w:rsid w:val="00470EC4"/>
    <w:rsid w:val="00471052"/>
    <w:rsid w:val="00491F43"/>
    <w:rsid w:val="00492D35"/>
    <w:rsid w:val="004A0A58"/>
    <w:rsid w:val="004A0CA9"/>
    <w:rsid w:val="004A1A8E"/>
    <w:rsid w:val="004A1AE1"/>
    <w:rsid w:val="004A23A2"/>
    <w:rsid w:val="004B33B9"/>
    <w:rsid w:val="004B3EBE"/>
    <w:rsid w:val="004C1E3E"/>
    <w:rsid w:val="004C3252"/>
    <w:rsid w:val="004C3901"/>
    <w:rsid w:val="004C69F5"/>
    <w:rsid w:val="004E0881"/>
    <w:rsid w:val="004E1943"/>
    <w:rsid w:val="004F2EBF"/>
    <w:rsid w:val="004F71B2"/>
    <w:rsid w:val="00513C19"/>
    <w:rsid w:val="00517BAD"/>
    <w:rsid w:val="00522499"/>
    <w:rsid w:val="005307EB"/>
    <w:rsid w:val="0054508A"/>
    <w:rsid w:val="005514AD"/>
    <w:rsid w:val="005621D2"/>
    <w:rsid w:val="00571D7D"/>
    <w:rsid w:val="005727CC"/>
    <w:rsid w:val="0057365E"/>
    <w:rsid w:val="0057398C"/>
    <w:rsid w:val="00576DF5"/>
    <w:rsid w:val="00576EB9"/>
    <w:rsid w:val="00584BFE"/>
    <w:rsid w:val="00584FB6"/>
    <w:rsid w:val="005903A5"/>
    <w:rsid w:val="005907F8"/>
    <w:rsid w:val="005972BC"/>
    <w:rsid w:val="005A1879"/>
    <w:rsid w:val="005A5D7B"/>
    <w:rsid w:val="005B0F67"/>
    <w:rsid w:val="005B2600"/>
    <w:rsid w:val="005C2D3E"/>
    <w:rsid w:val="005D1C87"/>
    <w:rsid w:val="005D2414"/>
    <w:rsid w:val="005D56E8"/>
    <w:rsid w:val="005E1E69"/>
    <w:rsid w:val="005E6401"/>
    <w:rsid w:val="005F1D60"/>
    <w:rsid w:val="005F58C2"/>
    <w:rsid w:val="00600430"/>
    <w:rsid w:val="00624237"/>
    <w:rsid w:val="006310E9"/>
    <w:rsid w:val="00635CB3"/>
    <w:rsid w:val="00635F37"/>
    <w:rsid w:val="00644BE0"/>
    <w:rsid w:val="0064660C"/>
    <w:rsid w:val="00650816"/>
    <w:rsid w:val="00650B4F"/>
    <w:rsid w:val="0065187F"/>
    <w:rsid w:val="0065773E"/>
    <w:rsid w:val="00657763"/>
    <w:rsid w:val="00665244"/>
    <w:rsid w:val="00665E5A"/>
    <w:rsid w:val="00674874"/>
    <w:rsid w:val="00676D0A"/>
    <w:rsid w:val="00677CEA"/>
    <w:rsid w:val="006866C2"/>
    <w:rsid w:val="0069395C"/>
    <w:rsid w:val="006954C6"/>
    <w:rsid w:val="00695909"/>
    <w:rsid w:val="006A1746"/>
    <w:rsid w:val="006A39AC"/>
    <w:rsid w:val="006A5CF9"/>
    <w:rsid w:val="006A7620"/>
    <w:rsid w:val="006B0E42"/>
    <w:rsid w:val="006B151A"/>
    <w:rsid w:val="006B15E4"/>
    <w:rsid w:val="006B3439"/>
    <w:rsid w:val="006C1FE3"/>
    <w:rsid w:val="006C5683"/>
    <w:rsid w:val="006D01B9"/>
    <w:rsid w:val="006E2A5E"/>
    <w:rsid w:val="006E4EA9"/>
    <w:rsid w:val="00703DE8"/>
    <w:rsid w:val="007043BE"/>
    <w:rsid w:val="007072DD"/>
    <w:rsid w:val="00722634"/>
    <w:rsid w:val="007279CF"/>
    <w:rsid w:val="0074370D"/>
    <w:rsid w:val="0074618A"/>
    <w:rsid w:val="0075084F"/>
    <w:rsid w:val="00750BF2"/>
    <w:rsid w:val="007525DD"/>
    <w:rsid w:val="007577DB"/>
    <w:rsid w:val="00761D0F"/>
    <w:rsid w:val="00761DAE"/>
    <w:rsid w:val="007712A3"/>
    <w:rsid w:val="007737B7"/>
    <w:rsid w:val="00777518"/>
    <w:rsid w:val="00780361"/>
    <w:rsid w:val="007855D0"/>
    <w:rsid w:val="00787C6E"/>
    <w:rsid w:val="00793595"/>
    <w:rsid w:val="0079737A"/>
    <w:rsid w:val="007A0DF7"/>
    <w:rsid w:val="007A32CB"/>
    <w:rsid w:val="007A7A4B"/>
    <w:rsid w:val="007C11F2"/>
    <w:rsid w:val="007C17DB"/>
    <w:rsid w:val="007C2757"/>
    <w:rsid w:val="007C3038"/>
    <w:rsid w:val="007C5EC9"/>
    <w:rsid w:val="007D4BF9"/>
    <w:rsid w:val="007E1061"/>
    <w:rsid w:val="007E51AC"/>
    <w:rsid w:val="007F222B"/>
    <w:rsid w:val="007F451D"/>
    <w:rsid w:val="007F7CF9"/>
    <w:rsid w:val="008023C5"/>
    <w:rsid w:val="00802920"/>
    <w:rsid w:val="0080437B"/>
    <w:rsid w:val="00807386"/>
    <w:rsid w:val="00814A5D"/>
    <w:rsid w:val="00822166"/>
    <w:rsid w:val="0082555A"/>
    <w:rsid w:val="00826168"/>
    <w:rsid w:val="008319B8"/>
    <w:rsid w:val="00834718"/>
    <w:rsid w:val="00836C9C"/>
    <w:rsid w:val="0085459E"/>
    <w:rsid w:val="00861A8F"/>
    <w:rsid w:val="008667CC"/>
    <w:rsid w:val="008761F3"/>
    <w:rsid w:val="00880E0B"/>
    <w:rsid w:val="00881B62"/>
    <w:rsid w:val="00885C42"/>
    <w:rsid w:val="008861F6"/>
    <w:rsid w:val="0089143B"/>
    <w:rsid w:val="00891D6F"/>
    <w:rsid w:val="00897A20"/>
    <w:rsid w:val="008A3B49"/>
    <w:rsid w:val="008B0B68"/>
    <w:rsid w:val="008B15E0"/>
    <w:rsid w:val="008B7CB4"/>
    <w:rsid w:val="008B7FFD"/>
    <w:rsid w:val="008C61F1"/>
    <w:rsid w:val="008C77D4"/>
    <w:rsid w:val="008D3307"/>
    <w:rsid w:val="008E198E"/>
    <w:rsid w:val="008E23FC"/>
    <w:rsid w:val="008E31BA"/>
    <w:rsid w:val="008E617C"/>
    <w:rsid w:val="008F3DA1"/>
    <w:rsid w:val="00901649"/>
    <w:rsid w:val="00904E90"/>
    <w:rsid w:val="00906383"/>
    <w:rsid w:val="009320F4"/>
    <w:rsid w:val="0093291F"/>
    <w:rsid w:val="00933F05"/>
    <w:rsid w:val="00947557"/>
    <w:rsid w:val="00951375"/>
    <w:rsid w:val="009650B8"/>
    <w:rsid w:val="0096713C"/>
    <w:rsid w:val="00971854"/>
    <w:rsid w:val="009721B7"/>
    <w:rsid w:val="00973D30"/>
    <w:rsid w:val="0098638F"/>
    <w:rsid w:val="009868F6"/>
    <w:rsid w:val="009A2AEF"/>
    <w:rsid w:val="009A5923"/>
    <w:rsid w:val="009B0D8F"/>
    <w:rsid w:val="009B0E8E"/>
    <w:rsid w:val="009B163F"/>
    <w:rsid w:val="009B26E3"/>
    <w:rsid w:val="009B3977"/>
    <w:rsid w:val="009B3A16"/>
    <w:rsid w:val="009B4444"/>
    <w:rsid w:val="009B44DB"/>
    <w:rsid w:val="009B6929"/>
    <w:rsid w:val="009B7246"/>
    <w:rsid w:val="009B7B4A"/>
    <w:rsid w:val="009C2673"/>
    <w:rsid w:val="009C5BD0"/>
    <w:rsid w:val="009D5746"/>
    <w:rsid w:val="009E2C9F"/>
    <w:rsid w:val="009E5F5E"/>
    <w:rsid w:val="00A04B46"/>
    <w:rsid w:val="00A1149D"/>
    <w:rsid w:val="00A33DBD"/>
    <w:rsid w:val="00A3471B"/>
    <w:rsid w:val="00A41717"/>
    <w:rsid w:val="00A423F2"/>
    <w:rsid w:val="00A42501"/>
    <w:rsid w:val="00A45B91"/>
    <w:rsid w:val="00A527C1"/>
    <w:rsid w:val="00A63F2E"/>
    <w:rsid w:val="00A70139"/>
    <w:rsid w:val="00A76820"/>
    <w:rsid w:val="00A81706"/>
    <w:rsid w:val="00A82A01"/>
    <w:rsid w:val="00AA567C"/>
    <w:rsid w:val="00AB26A2"/>
    <w:rsid w:val="00AB4C69"/>
    <w:rsid w:val="00AC0BC9"/>
    <w:rsid w:val="00AC12DB"/>
    <w:rsid w:val="00AC286C"/>
    <w:rsid w:val="00AC3776"/>
    <w:rsid w:val="00AE5460"/>
    <w:rsid w:val="00AE5E3F"/>
    <w:rsid w:val="00AF66A7"/>
    <w:rsid w:val="00B03A67"/>
    <w:rsid w:val="00B03B4A"/>
    <w:rsid w:val="00B07BB4"/>
    <w:rsid w:val="00B105C1"/>
    <w:rsid w:val="00B14312"/>
    <w:rsid w:val="00B171AB"/>
    <w:rsid w:val="00B2127F"/>
    <w:rsid w:val="00B54D76"/>
    <w:rsid w:val="00B647D2"/>
    <w:rsid w:val="00B65AC5"/>
    <w:rsid w:val="00B67905"/>
    <w:rsid w:val="00B759D9"/>
    <w:rsid w:val="00B810B5"/>
    <w:rsid w:val="00B81E57"/>
    <w:rsid w:val="00B82FBD"/>
    <w:rsid w:val="00B84E75"/>
    <w:rsid w:val="00B87054"/>
    <w:rsid w:val="00B87EB6"/>
    <w:rsid w:val="00B91D1E"/>
    <w:rsid w:val="00BA032E"/>
    <w:rsid w:val="00BA6042"/>
    <w:rsid w:val="00BA71F6"/>
    <w:rsid w:val="00BB067A"/>
    <w:rsid w:val="00BB3A76"/>
    <w:rsid w:val="00BB57E2"/>
    <w:rsid w:val="00BB59BD"/>
    <w:rsid w:val="00BC1B81"/>
    <w:rsid w:val="00BC33D9"/>
    <w:rsid w:val="00BD7580"/>
    <w:rsid w:val="00BE25E9"/>
    <w:rsid w:val="00BE2B7E"/>
    <w:rsid w:val="00BF2A74"/>
    <w:rsid w:val="00BF2D9A"/>
    <w:rsid w:val="00C03980"/>
    <w:rsid w:val="00C13E22"/>
    <w:rsid w:val="00C21EF4"/>
    <w:rsid w:val="00C22F1F"/>
    <w:rsid w:val="00C3236B"/>
    <w:rsid w:val="00C3299E"/>
    <w:rsid w:val="00C37DDC"/>
    <w:rsid w:val="00C463AD"/>
    <w:rsid w:val="00C51588"/>
    <w:rsid w:val="00C5280E"/>
    <w:rsid w:val="00C53957"/>
    <w:rsid w:val="00C56C7D"/>
    <w:rsid w:val="00C60AB4"/>
    <w:rsid w:val="00C737A0"/>
    <w:rsid w:val="00C7510C"/>
    <w:rsid w:val="00C87F55"/>
    <w:rsid w:val="00C945CD"/>
    <w:rsid w:val="00CA1551"/>
    <w:rsid w:val="00CA4D6A"/>
    <w:rsid w:val="00CA52FE"/>
    <w:rsid w:val="00CA548C"/>
    <w:rsid w:val="00CA5639"/>
    <w:rsid w:val="00CA71F9"/>
    <w:rsid w:val="00CB3CFE"/>
    <w:rsid w:val="00CB423A"/>
    <w:rsid w:val="00CB5B1B"/>
    <w:rsid w:val="00CD3200"/>
    <w:rsid w:val="00CE1482"/>
    <w:rsid w:val="00CE598D"/>
    <w:rsid w:val="00CF0244"/>
    <w:rsid w:val="00CF3222"/>
    <w:rsid w:val="00D027DA"/>
    <w:rsid w:val="00D040DE"/>
    <w:rsid w:val="00D041CE"/>
    <w:rsid w:val="00D06AAB"/>
    <w:rsid w:val="00D1069F"/>
    <w:rsid w:val="00D10DA4"/>
    <w:rsid w:val="00D10EB7"/>
    <w:rsid w:val="00D129D5"/>
    <w:rsid w:val="00D16E0E"/>
    <w:rsid w:val="00D17437"/>
    <w:rsid w:val="00D1794B"/>
    <w:rsid w:val="00D22A0A"/>
    <w:rsid w:val="00D22C73"/>
    <w:rsid w:val="00D274B0"/>
    <w:rsid w:val="00D402FE"/>
    <w:rsid w:val="00D432AD"/>
    <w:rsid w:val="00D44E0F"/>
    <w:rsid w:val="00D5227D"/>
    <w:rsid w:val="00D52B05"/>
    <w:rsid w:val="00D562E3"/>
    <w:rsid w:val="00D618A1"/>
    <w:rsid w:val="00D71FCE"/>
    <w:rsid w:val="00D75850"/>
    <w:rsid w:val="00D77F58"/>
    <w:rsid w:val="00D80779"/>
    <w:rsid w:val="00D80E92"/>
    <w:rsid w:val="00D949A2"/>
    <w:rsid w:val="00D95862"/>
    <w:rsid w:val="00DA380A"/>
    <w:rsid w:val="00DA5558"/>
    <w:rsid w:val="00DB2684"/>
    <w:rsid w:val="00DB2DB6"/>
    <w:rsid w:val="00DB58F7"/>
    <w:rsid w:val="00DB69CB"/>
    <w:rsid w:val="00DC146A"/>
    <w:rsid w:val="00DC4B4B"/>
    <w:rsid w:val="00DE3C76"/>
    <w:rsid w:val="00DE51D6"/>
    <w:rsid w:val="00DF0175"/>
    <w:rsid w:val="00DF0369"/>
    <w:rsid w:val="00DF6479"/>
    <w:rsid w:val="00E04223"/>
    <w:rsid w:val="00E061B5"/>
    <w:rsid w:val="00E07F06"/>
    <w:rsid w:val="00E101FD"/>
    <w:rsid w:val="00E1725A"/>
    <w:rsid w:val="00E625C7"/>
    <w:rsid w:val="00E637DF"/>
    <w:rsid w:val="00E64EEB"/>
    <w:rsid w:val="00E65274"/>
    <w:rsid w:val="00E667C0"/>
    <w:rsid w:val="00E7560E"/>
    <w:rsid w:val="00E82BA9"/>
    <w:rsid w:val="00E86C44"/>
    <w:rsid w:val="00E93317"/>
    <w:rsid w:val="00E94A3A"/>
    <w:rsid w:val="00E96E54"/>
    <w:rsid w:val="00EA063A"/>
    <w:rsid w:val="00EA1A8A"/>
    <w:rsid w:val="00EA205E"/>
    <w:rsid w:val="00EA2440"/>
    <w:rsid w:val="00EA2872"/>
    <w:rsid w:val="00EB08C1"/>
    <w:rsid w:val="00EB282D"/>
    <w:rsid w:val="00EB3226"/>
    <w:rsid w:val="00EB5A10"/>
    <w:rsid w:val="00EB7CE9"/>
    <w:rsid w:val="00EC200B"/>
    <w:rsid w:val="00EC7CD6"/>
    <w:rsid w:val="00ED4520"/>
    <w:rsid w:val="00EE28C9"/>
    <w:rsid w:val="00EF1A56"/>
    <w:rsid w:val="00F0152B"/>
    <w:rsid w:val="00F02AC6"/>
    <w:rsid w:val="00F035A2"/>
    <w:rsid w:val="00F10673"/>
    <w:rsid w:val="00F11981"/>
    <w:rsid w:val="00F23FC2"/>
    <w:rsid w:val="00F371B5"/>
    <w:rsid w:val="00F47336"/>
    <w:rsid w:val="00F50280"/>
    <w:rsid w:val="00F57DE7"/>
    <w:rsid w:val="00F74BDB"/>
    <w:rsid w:val="00F74ECD"/>
    <w:rsid w:val="00F86CCE"/>
    <w:rsid w:val="00F87B3B"/>
    <w:rsid w:val="00F93EFC"/>
    <w:rsid w:val="00F94CA7"/>
    <w:rsid w:val="00F95285"/>
    <w:rsid w:val="00F95F9E"/>
    <w:rsid w:val="00F97D79"/>
    <w:rsid w:val="00FA7F2D"/>
    <w:rsid w:val="00FB03E3"/>
    <w:rsid w:val="00FB252B"/>
    <w:rsid w:val="00FC09C7"/>
    <w:rsid w:val="00FD2CD0"/>
    <w:rsid w:val="00FD4645"/>
    <w:rsid w:val="00FE41B2"/>
    <w:rsid w:val="00FE47A8"/>
    <w:rsid w:val="00FF046E"/>
    <w:rsid w:val="00FF0EAE"/>
    <w:rsid w:val="00FF35DD"/>
    <w:rsid w:val="00FF6672"/>
    <w:rsid w:val="03F23484"/>
    <w:rsid w:val="0EF2348A"/>
    <w:rsid w:val="33510711"/>
    <w:rsid w:val="3A482B08"/>
    <w:rsid w:val="4CFF2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semiHidden="0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99"/>
    <w:pPr>
      <w:ind w:firstLine="420" w:firstLineChars="200"/>
    </w:pPr>
    <w:rPr>
      <w:rFonts w:ascii="Calibri" w:hAnsi="Calibri"/>
    </w:rPr>
  </w:style>
  <w:style w:type="paragraph" w:styleId="4">
    <w:name w:val="annotation text"/>
    <w:basedOn w:val="1"/>
    <w:unhideWhenUsed/>
    <w:uiPriority w:val="99"/>
    <w:pPr>
      <w:jc w:val="left"/>
    </w:pPr>
  </w:style>
  <w:style w:type="paragraph" w:styleId="5">
    <w:name w:val="Body Text"/>
    <w:basedOn w:val="1"/>
    <w:unhideWhenUsed/>
    <w:qFormat/>
    <w:uiPriority w:val="99"/>
    <w:pPr>
      <w:widowControl/>
      <w:adjustRightInd w:val="0"/>
      <w:snapToGrid w:val="0"/>
      <w:spacing w:line="360" w:lineRule="auto"/>
    </w:pPr>
    <w:rPr>
      <w:rFonts w:ascii="仿宋_GB2312" w:hAnsi="宋体" w:eastAsia="仿宋_GB2312"/>
      <w:kern w:val="0"/>
      <w:sz w:val="28"/>
    </w:rPr>
  </w:style>
  <w:style w:type="paragraph" w:styleId="6">
    <w:name w:val="Date"/>
    <w:basedOn w:val="1"/>
    <w:next w:val="1"/>
    <w:link w:val="20"/>
    <w:semiHidden/>
    <w:unhideWhenUsed/>
    <w:uiPriority w:val="99"/>
    <w:pPr>
      <w:ind w:left="100" w:leftChars="2500"/>
    </w:pPr>
  </w:style>
  <w:style w:type="paragraph" w:styleId="7">
    <w:name w:val="Balloon Text"/>
    <w:basedOn w:val="1"/>
    <w:link w:val="17"/>
    <w:unhideWhenUsed/>
    <w:uiPriority w:val="99"/>
    <w:rPr>
      <w:sz w:val="18"/>
      <w:szCs w:val="18"/>
    </w:rPr>
  </w:style>
  <w:style w:type="paragraph" w:styleId="8">
    <w:name w:val="footer"/>
    <w:basedOn w:val="1"/>
    <w:link w:val="2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6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3">
    <w:name w:val="Strong"/>
    <w:basedOn w:val="12"/>
    <w:qFormat/>
    <w:uiPriority w:val="0"/>
    <w:rPr>
      <w:b/>
      <w:bCs/>
    </w:rPr>
  </w:style>
  <w:style w:type="character" w:styleId="14">
    <w:name w:val="page number"/>
    <w:basedOn w:val="12"/>
    <w:unhideWhenUsed/>
    <w:uiPriority w:val="99"/>
  </w:style>
  <w:style w:type="character" w:styleId="15">
    <w:name w:val="Hyperlink"/>
    <w:basedOn w:val="12"/>
    <w:uiPriority w:val="0"/>
    <w:rPr>
      <w:color w:val="3665C3"/>
      <w:u w:val="none"/>
    </w:rPr>
  </w:style>
  <w:style w:type="character" w:customStyle="1" w:styleId="16">
    <w:name w:val="页眉 Char"/>
    <w:link w:val="9"/>
    <w:uiPriority w:val="0"/>
    <w:rPr>
      <w:kern w:val="2"/>
      <w:sz w:val="18"/>
      <w:szCs w:val="18"/>
    </w:rPr>
  </w:style>
  <w:style w:type="character" w:customStyle="1" w:styleId="17">
    <w:name w:val="批注框文本 Char"/>
    <w:link w:val="7"/>
    <w:semiHidden/>
    <w:uiPriority w:val="99"/>
    <w:rPr>
      <w:kern w:val="2"/>
      <w:sz w:val="18"/>
      <w:szCs w:val="18"/>
    </w:rPr>
  </w:style>
  <w:style w:type="paragraph" w:customStyle="1" w:styleId="18">
    <w:name w:val="列出段落1"/>
    <w:basedOn w:val="1"/>
    <w:qFormat/>
    <w:uiPriority w:val="34"/>
    <w:pPr>
      <w:ind w:firstLine="420" w:firstLineChars="200"/>
    </w:pPr>
  </w:style>
  <w:style w:type="paragraph" w:customStyle="1" w:styleId="19">
    <w:name w:val="列出段落11"/>
    <w:basedOn w:val="1"/>
    <w:qFormat/>
    <w:uiPriority w:val="34"/>
    <w:pPr>
      <w:ind w:firstLine="420" w:firstLineChars="200"/>
    </w:pPr>
  </w:style>
  <w:style w:type="character" w:customStyle="1" w:styleId="20">
    <w:name w:val="日期 Char"/>
    <w:basedOn w:val="12"/>
    <w:link w:val="6"/>
    <w:semiHidden/>
    <w:uiPriority w:val="99"/>
    <w:rPr>
      <w:kern w:val="2"/>
      <w:sz w:val="21"/>
      <w:szCs w:val="24"/>
    </w:rPr>
  </w:style>
  <w:style w:type="character" w:customStyle="1" w:styleId="21">
    <w:name w:val="页脚 Char"/>
    <w:basedOn w:val="12"/>
    <w:link w:val="8"/>
    <w:uiPriority w:val="99"/>
    <w:rPr>
      <w:kern w:val="2"/>
      <w:sz w:val="18"/>
      <w:szCs w:val="18"/>
    </w:rPr>
  </w:style>
  <w:style w:type="paragraph" w:styleId="22">
    <w:name w:val="List Paragraph"/>
    <w:basedOn w:val="1"/>
    <w:qFormat/>
    <w:uiPriority w:val="99"/>
    <w:pPr>
      <w:ind w:firstLine="420" w:firstLineChars="200"/>
    </w:pPr>
  </w:style>
  <w:style w:type="paragraph" w:customStyle="1" w:styleId="23">
    <w:name w:val="p15"/>
    <w:basedOn w:val="1"/>
    <w:qFormat/>
    <w:uiPriority w:val="0"/>
    <w:pPr>
      <w:widowControl/>
    </w:pPr>
    <w:rPr>
      <w:kern w:val="0"/>
      <w:szCs w:val="21"/>
    </w:rPr>
  </w:style>
  <w:style w:type="character" w:customStyle="1" w:styleId="24">
    <w:name w:val="标题 1 Char"/>
    <w:basedOn w:val="12"/>
    <w:link w:val="2"/>
    <w:qFormat/>
    <w:uiPriority w:val="0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6652B6E-976B-4E8C-9ECC-AE88626DE25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7</Pages>
  <Words>360</Words>
  <Characters>2055</Characters>
  <Lines>17</Lines>
  <Paragraphs>4</Paragraphs>
  <TotalTime>12</TotalTime>
  <ScaleCrop>false</ScaleCrop>
  <LinksUpToDate>false</LinksUpToDate>
  <CharactersWithSpaces>2411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2023-06-26T02:15:00Z</dcterms:created>
  <dc:creator>CAS</dc:creator>
  <cp:lastModifiedBy>Administrator</cp:lastModifiedBy>
  <cp:lastPrinted>2023-06-21T07:07:00Z</cp:lastPrinted>
  <dcterms:modified xsi:type="dcterms:W3CDTF">2023-07-20T03:04:20Z</dcterms:modified>
  <dc:title>行政事业单位资产报表分析报告格式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