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黑体" w:hAnsi="黑体" w:eastAsia="黑体" w:cstheme="minorBidi"/>
          <w:sz w:val="44"/>
          <w:szCs w:val="44"/>
        </w:rPr>
      </w:pPr>
      <w:r>
        <w:rPr>
          <w:rFonts w:hint="eastAsia" w:ascii="黑体" w:hAnsi="黑体" w:eastAsia="黑体" w:cstheme="minorBidi"/>
          <w:sz w:val="44"/>
          <w:szCs w:val="44"/>
        </w:rPr>
        <w:t>食品药品监管领域基层政务公开标准目录</w:t>
      </w:r>
    </w:p>
    <w:p>
      <w:pPr>
        <w:jc w:val="center"/>
        <w:rPr>
          <w:rFonts w:ascii="黑体" w:hAnsi="黑体" w:eastAsia="黑体"/>
          <w:sz w:val="18"/>
          <w:szCs w:val="18"/>
        </w:rPr>
      </w:pPr>
    </w:p>
    <w:tbl>
      <w:tblPr>
        <w:tblStyle w:val="5"/>
        <w:tblW w:w="153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51"/>
        <w:gridCol w:w="850"/>
        <w:gridCol w:w="1843"/>
        <w:gridCol w:w="1843"/>
        <w:gridCol w:w="1559"/>
        <w:gridCol w:w="1843"/>
        <w:gridCol w:w="1417"/>
        <w:gridCol w:w="709"/>
        <w:gridCol w:w="567"/>
        <w:gridCol w:w="567"/>
        <w:gridCol w:w="709"/>
        <w:gridCol w:w="567"/>
        <w:gridCol w:w="709"/>
        <w:gridCol w:w="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公开事项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公开内容（要素）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公开依据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公开时限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公开主体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公开渠道和载体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公开对象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公开方式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公开层级</w:t>
            </w:r>
          </w:p>
        </w:tc>
        <w:tc>
          <w:tcPr>
            <w:tcW w:w="6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一级事项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二级事项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全社会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特定群众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主动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依申请公开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县级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b/>
                <w:bCs/>
                <w:color w:val="000000"/>
                <w:kern w:val="0"/>
                <w:sz w:val="15"/>
                <w:szCs w:val="15"/>
              </w:rPr>
              <w:t>乡、村级</w:t>
            </w:r>
          </w:p>
        </w:tc>
        <w:tc>
          <w:tcPr>
            <w:tcW w:w="6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审批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食品经营许可服务指南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信息形成或变更之日起20个工作日内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■政府网站    </w:t>
            </w:r>
          </w:p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■政务服务中心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食品经营许可基本信息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同上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信息形成或变更之日起20个工作日内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■政府网站      </w:t>
            </w:r>
          </w:p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■政务服务中心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监督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食品生产经营监督检查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检查制度、检查标准、检查结果等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监督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特殊食品生产经营监督检查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检查制度、检查标准、检查结果等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同上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5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由县级组织的食品安全抽检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检查实施主体、被抽检单位名称、被抽检食品名称、标示的产品生产日期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/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批号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/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规格、检验依据、检验机构、检查结果等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同上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监督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药品零售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/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医疗器械经营监督检查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检查制度、检查标准、检查结果等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7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化妆品经营企业监督检查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检查制度、检查标准、检查结果等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8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医疗机构使用药品质量安全监督检查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检查制度、检查标准、检查结果等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信息形成或变更之日起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食品生产经营行政处罚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行政处罚决定形成之日起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ascii="仿宋" w:hAnsi="仿宋" w:eastAsia="仿宋" w:cstheme="minorBidi"/>
                <w:sz w:val="15"/>
                <w:szCs w:val="15"/>
              </w:rPr>
              <w:t>1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0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药品监管行政处罚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行政处罚决定形成之日起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ascii="仿宋" w:hAnsi="仿宋" w:eastAsia="仿宋" w:cstheme="minorBidi"/>
                <w:sz w:val="15"/>
                <w:szCs w:val="15"/>
              </w:rPr>
              <w:t>1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医疗器械监管行政处罚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行政处罚决定形成之日起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ascii="仿宋" w:hAnsi="仿宋" w:eastAsia="仿宋" w:cstheme="minorBidi"/>
                <w:sz w:val="15"/>
                <w:szCs w:val="15"/>
              </w:rPr>
              <w:t>1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行政处罚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化妆品监管行政处罚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行政处罚决定形成之日起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20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■其他：国家企业信用信息公示系统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ascii="仿宋" w:hAnsi="仿宋" w:eastAsia="仿宋" w:cstheme="minorBidi"/>
                <w:sz w:val="15"/>
                <w:szCs w:val="15"/>
              </w:rPr>
              <w:t>1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公共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服务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食品安全消费提示警示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食品安全消费提示、警示信息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《中华人民共和国政府信息公开条例》《关于全面推进政务公开工作的意见》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信息形成之日起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7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■政府网站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 ■两微一端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 xml:space="preserve">        </w:t>
            </w:r>
          </w:p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■社区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/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企事业单位</w:t>
            </w:r>
            <w:r>
              <w:rPr>
                <w:rFonts w:ascii="仿宋" w:hAnsi="仿宋" w:eastAsia="仿宋" w:cstheme="minorBidi"/>
                <w:sz w:val="15"/>
                <w:szCs w:val="15"/>
              </w:rPr>
              <w:t>/</w:t>
            </w: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村公示栏（电子屏）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公共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服务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食品安全应急处置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应急组织机构及职责、应急保障、监测预警、应急响应、热点问题落实情况等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信息形成之日起20个工作日内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■政府网站     ■两微一端       </w:t>
            </w:r>
          </w:p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■社区/企事业单位/村公示栏（电子屏）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15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食品药品投诉举报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食品药品投诉举报管理制度和政策、受理投诉举报的途径等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《中华人民共和国政府信息公开条例》、《关于全面推进政务公开工作的意见》《食品药品投诉举报管理办法》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信息形成之日起20个工作日内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■政府网站     ■两微一端    </w:t>
            </w:r>
          </w:p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■社区/企事业单位/村公示栏（电子屏）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16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食品用药安全宣传活动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活动时间、活动地点、活动形式、活动主题和内容等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《中华人民共和国政府信息公开条例》、《关于全面推进政务公开工作的意见》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信息形成之日起7个工作日内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新城区市场监督管理局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 xml:space="preserve">■政府网站     ■两微一端       </w:t>
            </w:r>
          </w:p>
          <w:p>
            <w:pPr>
              <w:spacing w:line="240" w:lineRule="exact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■社区/企事业单位/村公示栏（电子屏）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  <w:r>
              <w:rPr>
                <w:rFonts w:hint="eastAsia" w:ascii="仿宋" w:hAnsi="仿宋" w:eastAsia="仿宋" w:cstheme="minorBidi"/>
                <w:sz w:val="15"/>
                <w:szCs w:val="15"/>
              </w:rPr>
              <w:t>√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theme="minorBidi"/>
                <w:sz w:val="15"/>
                <w:szCs w:val="15"/>
              </w:rPr>
            </w:pPr>
          </w:p>
        </w:tc>
      </w:tr>
    </w:tbl>
    <w:p>
      <w:pPr>
        <w:spacing w:line="240" w:lineRule="exact"/>
        <w:jc w:val="center"/>
        <w:rPr>
          <w:rFonts w:ascii="仿宋" w:hAnsi="仿宋" w:eastAsia="仿宋" w:cstheme="minorBidi"/>
          <w:sz w:val="15"/>
          <w:szCs w:val="15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WE0YmJlZDkyZWViMDNhYjljZDQ4NTAyNzNlM2YifQ=="/>
  </w:docVars>
  <w:rsids>
    <w:rsidRoot w:val="236F6C97"/>
    <w:rsid w:val="00221187"/>
    <w:rsid w:val="00287EA0"/>
    <w:rsid w:val="004C375F"/>
    <w:rsid w:val="00624C1A"/>
    <w:rsid w:val="008E32C1"/>
    <w:rsid w:val="00B01898"/>
    <w:rsid w:val="00D25E73"/>
    <w:rsid w:val="00D961F1"/>
    <w:rsid w:val="00DE3466"/>
    <w:rsid w:val="00E57F58"/>
    <w:rsid w:val="00E9628E"/>
    <w:rsid w:val="00F71FEC"/>
    <w:rsid w:val="0E1C3D4F"/>
    <w:rsid w:val="0E52152C"/>
    <w:rsid w:val="1945284E"/>
    <w:rsid w:val="236F6C97"/>
    <w:rsid w:val="2D200D0E"/>
    <w:rsid w:val="34B65E72"/>
    <w:rsid w:val="39924D42"/>
    <w:rsid w:val="49A2587A"/>
    <w:rsid w:val="4BF620DE"/>
    <w:rsid w:val="4EB62E28"/>
    <w:rsid w:val="568942DC"/>
    <w:rsid w:val="64066660"/>
    <w:rsid w:val="6DCB32BB"/>
    <w:rsid w:val="7CD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2415</Words>
  <Characters>2436</Characters>
  <Lines>20</Lines>
  <Paragraphs>5</Paragraphs>
  <TotalTime>3</TotalTime>
  <ScaleCrop>false</ScaleCrop>
  <LinksUpToDate>false</LinksUpToDate>
  <CharactersWithSpaces>2550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2020-12-11T07:00:00Z</dcterms:created>
  <dc:creator>勿忘心安i</dc:creator>
  <cp:lastModifiedBy>焦鑫</cp:lastModifiedBy>
  <dcterms:modified xsi:type="dcterms:W3CDTF">2024-05-11T02:20:08Z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D38E7DF01A504214997C8F2E95461F92_13</vt:lpwstr>
  </property>
</Properties>
</file>