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auto"/>
          <w:sz w:val="32"/>
          <w:szCs w:val="24"/>
          <w:u w:val="none"/>
          <w:lang w:val="en-US" w:eastAsia="zh-CN"/>
        </w:rPr>
      </w:pPr>
      <w:r>
        <w:rPr>
          <w:rFonts w:hint="eastAsia" w:ascii="黑体" w:hAnsi="黑体" w:eastAsia="黑体" w:cs="黑体"/>
          <w:color w:val="auto"/>
          <w:sz w:val="32"/>
          <w:szCs w:val="24"/>
          <w:u w:val="none"/>
          <w:lang w:eastAsia="zh-CN"/>
        </w:rPr>
        <w:t>附件</w:t>
      </w:r>
      <w:r>
        <w:rPr>
          <w:rFonts w:hint="eastAsia" w:ascii="黑体" w:hAnsi="黑体" w:eastAsia="黑体" w:cs="黑体"/>
          <w:color w:val="auto"/>
          <w:sz w:val="32"/>
          <w:szCs w:val="24"/>
          <w:u w:val="none"/>
          <w:lang w:val="en-US" w:eastAsia="zh-CN"/>
        </w:rPr>
        <w:t>1</w:t>
      </w:r>
    </w:p>
    <w:p>
      <w:pPr>
        <w:pStyle w:val="3"/>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color w:val="auto"/>
          <w:sz w:val="32"/>
          <w:szCs w:val="32"/>
          <w:u w:val="none"/>
        </w:rPr>
      </w:pPr>
    </w:p>
    <w:p>
      <w:pPr>
        <w:pStyle w:val="3"/>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u w:val="none"/>
        </w:rPr>
      </w:pPr>
      <w:bookmarkStart w:id="0" w:name="_GoBack"/>
      <w:r>
        <w:rPr>
          <w:rFonts w:hint="eastAsia" w:ascii="方正小标宋简体" w:hAnsi="方正小标宋简体" w:eastAsia="方正小标宋简体" w:cs="方正小标宋简体"/>
          <w:b w:val="0"/>
          <w:bCs w:val="0"/>
          <w:color w:val="auto"/>
          <w:sz w:val="44"/>
          <w:szCs w:val="44"/>
          <w:u w:val="none"/>
        </w:rPr>
        <w:t>“公民身后一件事”</w:t>
      </w:r>
      <w:r>
        <w:rPr>
          <w:rFonts w:hint="eastAsia" w:ascii="方正小标宋简体" w:hAnsi="方正小标宋简体" w:eastAsia="方正小标宋简体" w:cs="方正小标宋简体"/>
          <w:b w:val="0"/>
          <w:bCs w:val="0"/>
          <w:color w:val="auto"/>
          <w:sz w:val="44"/>
          <w:szCs w:val="44"/>
          <w:u w:val="none"/>
          <w:lang w:eastAsia="zh-CN"/>
        </w:rPr>
        <w:t>线下线上</w:t>
      </w:r>
      <w:r>
        <w:rPr>
          <w:rFonts w:hint="eastAsia" w:ascii="方正小标宋简体" w:hAnsi="方正小标宋简体" w:eastAsia="方正小标宋简体" w:cs="方正小标宋简体"/>
          <w:b w:val="0"/>
          <w:bCs w:val="0"/>
          <w:color w:val="auto"/>
          <w:sz w:val="44"/>
          <w:szCs w:val="44"/>
          <w:u w:val="none"/>
        </w:rPr>
        <w:t>办事指南</w:t>
      </w:r>
      <w:bookmarkEnd w:id="0"/>
    </w:p>
    <w:p>
      <w:pPr>
        <w:pStyle w:val="3"/>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4"/>
        <w:jc w:val="both"/>
        <w:textAlignment w:val="baseline"/>
        <w:rPr>
          <w:rFonts w:hint="eastAsia" w:ascii="仿宋_GB2312" w:hAnsi="仿宋_GB2312" w:eastAsia="仿宋_GB2312" w:cs="仿宋_GB2312"/>
          <w:color w:val="auto"/>
          <w:spacing w:val="-6"/>
          <w:sz w:val="32"/>
          <w:szCs w:val="32"/>
          <w:u w:val="none"/>
          <w:lang w:val="en-US" w:eastAsia="zh-CN"/>
        </w:rPr>
      </w:pPr>
      <w:r>
        <w:rPr>
          <w:rFonts w:hint="eastAsia" w:ascii="仿宋_GB2312" w:hAnsi="仿宋_GB2312" w:eastAsia="仿宋_GB2312" w:cs="仿宋_GB2312"/>
          <w:color w:val="auto"/>
          <w:sz w:val="32"/>
          <w:szCs w:val="32"/>
          <w:u w:val="none"/>
          <w:lang w:val="en-US" w:eastAsia="zh-CN"/>
        </w:rPr>
        <w:t>1.开具《死亡证明》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i w:val="0"/>
          <w:iCs w:val="0"/>
          <w:color w:val="auto"/>
          <w:spacing w:val="-8"/>
          <w:sz w:val="32"/>
          <w:szCs w:val="32"/>
          <w:u w:val="none"/>
          <w:lang w:val="en-US" w:eastAsia="zh-CN"/>
        </w:rPr>
        <w:t>在家中、养老服务机构、其他场所正常死亡者，由本辖区社区卫生服务机构或乡镇卫生院进行正常死亡调查并签发《居民死亡医学证明（推断）书》。在医疗卫生机构或来院途中死亡的（含出诊医生到现场已死亡），由负责医疗救治医疗机构签发《居民死亡医学证明（推断）书》</w:t>
      </w:r>
      <w:r>
        <w:rPr>
          <w:rFonts w:hint="eastAsia" w:ascii="仿宋_GB2312" w:hAnsi="仿宋_GB2312" w:eastAsia="仿宋_GB2312" w:cs="仿宋_GB2312"/>
          <w:color w:val="auto"/>
          <w:spacing w:val="-6"/>
          <w:sz w:val="32"/>
          <w:szCs w:val="32"/>
          <w:u w:val="none"/>
          <w:lang w:val="en-US" w:eastAsia="zh-CN"/>
        </w:rPr>
        <w:t>；系非正常死亡的，由当地公安部门依法处置后，向逝者家属开具《非正常死亡证明》（涉嫌犯罪的，按照刑事诉讼程序另行处理）。</w:t>
      </w:r>
      <w:r>
        <w:rPr>
          <w:rFonts w:hint="eastAsia" w:ascii="仿宋_GB2312" w:hAnsi="仿宋_GB2312" w:eastAsia="仿宋_GB2312" w:cs="仿宋_GB2312"/>
          <w:color w:val="auto"/>
          <w:spacing w:val="-8"/>
          <w:sz w:val="32"/>
          <w:szCs w:val="32"/>
          <w:u w:val="none"/>
          <w:lang w:val="en-US" w:eastAsia="zh-CN"/>
        </w:rPr>
        <w:t>满足数据共享条件时，将有关信息推送至新城区政务信息资源共享平台</w:t>
      </w:r>
      <w:r>
        <w:rPr>
          <w:rFonts w:hint="eastAsia" w:ascii="仿宋_GB2312" w:hAnsi="仿宋_GB2312" w:eastAsia="仿宋_GB2312" w:cs="仿宋_GB2312"/>
          <w:color w:val="auto"/>
          <w:spacing w:val="-6"/>
          <w:sz w:val="32"/>
          <w:szCs w:val="32"/>
          <w:u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z w:val="32"/>
          <w:szCs w:val="32"/>
          <w:u w:val="none"/>
          <w:lang w:val="en-US" w:eastAsia="zh-CN"/>
        </w:rPr>
        <w:t>2.信息推送。</w:t>
      </w:r>
      <w:r>
        <w:rPr>
          <w:rFonts w:hint="eastAsia" w:ascii="仿宋_GB2312" w:hAnsi="仿宋_GB2312" w:eastAsia="仿宋_GB2312" w:cs="仿宋_GB2312"/>
          <w:color w:val="auto"/>
          <w:spacing w:val="-8"/>
          <w:sz w:val="32"/>
          <w:szCs w:val="32"/>
          <w:u w:val="none"/>
          <w:lang w:val="en-US" w:eastAsia="zh-CN"/>
        </w:rPr>
        <w:t>满足数据共享条件时，医疗卫生机构、公安部门将《居民死亡医学证明（推断）书》、《非正常死亡证明》有关信息推送至全区统一电子证照系统，</w:t>
      </w:r>
      <w:r>
        <w:rPr>
          <w:rFonts w:hint="eastAsia" w:ascii="仿宋_GB2312" w:hAnsi="仿宋_GB2312" w:eastAsia="仿宋_GB2312" w:cs="仿宋_GB2312"/>
          <w:color w:val="auto"/>
          <w:spacing w:val="-16"/>
          <w:sz w:val="32"/>
          <w:szCs w:val="32"/>
          <w:u w:val="none"/>
        </w:rPr>
        <w:t>生</w:t>
      </w:r>
      <w:r>
        <w:rPr>
          <w:rFonts w:hint="eastAsia" w:ascii="仿宋_GB2312" w:hAnsi="仿宋_GB2312" w:eastAsia="仿宋_GB2312" w:cs="仿宋_GB2312"/>
          <w:color w:val="auto"/>
          <w:spacing w:val="-6"/>
          <w:sz w:val="32"/>
          <w:szCs w:val="32"/>
          <w:u w:val="none"/>
        </w:rPr>
        <w:t>成</w:t>
      </w:r>
      <w:r>
        <w:rPr>
          <w:rFonts w:hint="eastAsia" w:ascii="仿宋_GB2312" w:hAnsi="仿宋_GB2312" w:eastAsia="仿宋_GB2312" w:cs="仿宋_GB2312"/>
          <w:color w:val="auto"/>
          <w:spacing w:val="-8"/>
          <w:sz w:val="32"/>
          <w:szCs w:val="32"/>
          <w:u w:val="none"/>
          <w:lang w:val="en-US" w:eastAsia="zh-CN"/>
        </w:rPr>
        <w:t>《居民死亡医学证明（推断）书》、《非正常死亡证明》</w:t>
      </w:r>
      <w:r>
        <w:rPr>
          <w:rFonts w:hint="eastAsia" w:ascii="仿宋_GB2312" w:hAnsi="仿宋_GB2312" w:eastAsia="仿宋_GB2312" w:cs="仿宋_GB2312"/>
          <w:color w:val="auto"/>
          <w:spacing w:val="-3"/>
          <w:sz w:val="32"/>
          <w:szCs w:val="32"/>
          <w:u w:val="none"/>
        </w:rPr>
        <w:t>电子证照，</w:t>
      </w:r>
      <w:r>
        <w:rPr>
          <w:rFonts w:hint="eastAsia" w:ascii="仿宋_GB2312" w:hAnsi="仿宋_GB2312" w:eastAsia="仿宋_GB2312" w:cs="仿宋_GB2312"/>
          <w:color w:val="auto"/>
          <w:spacing w:val="-8"/>
          <w:sz w:val="32"/>
          <w:szCs w:val="32"/>
          <w:u w:val="none"/>
          <w:lang w:val="en-US" w:eastAsia="zh-CN"/>
        </w:rPr>
        <w:t>有数据共享需求的部门可在政务数据共享受理服务系统提出资源申请，获取电子证照信息。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4"/>
        <w:jc w:val="both"/>
        <w:textAlignment w:val="baseline"/>
        <w:rPr>
          <w:rFonts w:hint="eastAsia" w:ascii="仿宋_GB2312" w:hAnsi="仿宋_GB2312" w:eastAsia="仿宋_GB2312" w:cs="仿宋_GB2312"/>
          <w:color w:val="auto"/>
          <w:spacing w:val="-6"/>
          <w:sz w:val="32"/>
          <w:szCs w:val="32"/>
          <w:u w:val="none"/>
          <w:lang w:val="en-US" w:eastAsia="zh-CN"/>
        </w:rPr>
      </w:pPr>
      <w:r>
        <w:rPr>
          <w:rFonts w:hint="eastAsia" w:ascii="仿宋_GB2312" w:hAnsi="仿宋_GB2312" w:eastAsia="仿宋_GB2312" w:cs="仿宋_GB2312"/>
          <w:color w:val="auto"/>
          <w:spacing w:val="-6"/>
          <w:sz w:val="32"/>
          <w:szCs w:val="32"/>
          <w:u w:val="none"/>
          <w:lang w:val="en-US" w:eastAsia="zh-CN"/>
        </w:rPr>
        <w:t>3.开具《火化证》。直系亲属出示居民身份证，逝者居民身份证、纸质《死亡证明》或《死亡证明》电子证照，签订同意火化确认书，火化后殡仪馆现场出具《火化证》，交由直系亲属领取骨灰。</w:t>
      </w:r>
      <w:r>
        <w:rPr>
          <w:rFonts w:hint="eastAsia" w:ascii="仿宋_GB2312" w:hAnsi="仿宋_GB2312" w:eastAsia="仿宋_GB2312" w:cs="仿宋_GB2312"/>
          <w:color w:val="auto"/>
          <w:spacing w:val="-8"/>
          <w:sz w:val="32"/>
          <w:szCs w:val="32"/>
          <w:u w:val="none"/>
          <w:lang w:val="en-US" w:eastAsia="zh-CN"/>
        </w:rPr>
        <w:t>满足数据共享条件时，将有关信息推送至新城区政务信息资源共享平台</w:t>
      </w:r>
      <w:r>
        <w:rPr>
          <w:rFonts w:hint="eastAsia" w:ascii="仿宋_GB2312" w:hAnsi="仿宋_GB2312" w:eastAsia="仿宋_GB2312" w:cs="仿宋_GB2312"/>
          <w:color w:val="auto"/>
          <w:spacing w:val="-6"/>
          <w:sz w:val="32"/>
          <w:szCs w:val="32"/>
          <w:u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4"/>
        <w:jc w:val="both"/>
        <w:textAlignment w:val="baseline"/>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z w:val="32"/>
          <w:szCs w:val="32"/>
          <w:u w:val="none"/>
          <w:lang w:val="en-US" w:eastAsia="zh-CN"/>
        </w:rPr>
        <w:t>4.申请条件及申请对象。</w:t>
      </w:r>
      <w:r>
        <w:rPr>
          <w:rFonts w:hint="eastAsia" w:ascii="仿宋_GB2312" w:hAnsi="仿宋_GB2312" w:eastAsia="仿宋_GB2312" w:cs="仿宋_GB2312"/>
          <w:b/>
          <w:bCs/>
          <w:color w:val="auto"/>
          <w:spacing w:val="-8"/>
          <w:sz w:val="32"/>
          <w:szCs w:val="32"/>
          <w:u w:val="none"/>
          <w:lang w:val="en-US" w:eastAsia="zh-CN"/>
        </w:rPr>
        <w:t>申请条件：</w:t>
      </w:r>
      <w:r>
        <w:rPr>
          <w:rFonts w:hint="eastAsia" w:ascii="仿宋_GB2312" w:hAnsi="仿宋_GB2312" w:eastAsia="仿宋_GB2312" w:cs="仿宋_GB2312"/>
          <w:color w:val="auto"/>
          <w:spacing w:val="-8"/>
          <w:sz w:val="32"/>
          <w:szCs w:val="32"/>
          <w:u w:val="none"/>
          <w:lang w:val="en-US" w:eastAsia="zh-CN"/>
        </w:rPr>
        <w:t>正常死亡人员、非正常死亡人员。</w:t>
      </w:r>
      <w:r>
        <w:rPr>
          <w:rFonts w:hint="eastAsia" w:ascii="仿宋_GB2312" w:hAnsi="仿宋_GB2312" w:eastAsia="仿宋_GB2312" w:cs="仿宋_GB2312"/>
          <w:b/>
          <w:bCs/>
          <w:color w:val="auto"/>
          <w:spacing w:val="-8"/>
          <w:sz w:val="32"/>
          <w:szCs w:val="32"/>
          <w:u w:val="none"/>
          <w:lang w:val="en-US" w:eastAsia="zh-CN"/>
        </w:rPr>
        <w:t>申请对象：</w:t>
      </w:r>
      <w:r>
        <w:rPr>
          <w:rFonts w:hint="eastAsia" w:ascii="仿宋_GB2312" w:hAnsi="仿宋_GB2312" w:eastAsia="仿宋_GB2312" w:cs="仿宋_GB2312"/>
          <w:color w:val="auto"/>
          <w:spacing w:val="-8"/>
          <w:sz w:val="32"/>
          <w:szCs w:val="32"/>
          <w:u w:val="none"/>
          <w:lang w:val="en-US" w:eastAsia="zh-CN"/>
        </w:rPr>
        <w:t>逝者直系亲属，无直系亲属的由其他近亲属申请办理；18周岁以上或16—18周岁的未成年人，以本人劳动收入为主要来源的、具有完全民事行为能力的；逝者只有一位直系亲属或近亲属且身患重疾、长期卧床行动不变的特殊情形下，申请并出具委托书，委托他人办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5.必要材料。</w:t>
      </w:r>
      <w:r>
        <w:rPr>
          <w:rFonts w:hint="eastAsia" w:ascii="仿宋_GB2312" w:hAnsi="仿宋_GB2312" w:eastAsia="仿宋_GB2312" w:cs="仿宋_GB2312"/>
          <w:color w:val="auto"/>
          <w:spacing w:val="-4"/>
          <w:sz w:val="32"/>
          <w:szCs w:val="32"/>
          <w:u w:val="none"/>
          <w:lang w:val="en-US" w:eastAsia="zh-CN"/>
        </w:rPr>
        <w:t>申请人（委托人）居民身份证、委托书。逝者《死亡证明》材料（不包括在国境外死亡提交的死亡医学证明原件及翻译公证书）、居民身份证、户口本（逝者为户主的，如变更户主需提供户内成员变更户主协商一致声明）、机动车驾驶证（遗失可不提交）、社保卡，注销登记表（城乡居民养老保险）、职工基本医疗保险个人账户一次性支取申请表，非因工死亡职工及退休人员丧葬补助金、抚恤金申领表；</w:t>
      </w:r>
      <w:r>
        <w:rPr>
          <w:rFonts w:hint="eastAsia" w:ascii="仿宋_GB2312" w:hAnsi="仿宋_GB2312" w:eastAsia="仿宋_GB2312" w:cs="仿宋_GB2312"/>
          <w:color w:val="auto"/>
          <w:sz w:val="32"/>
          <w:szCs w:val="32"/>
          <w:u w:val="none"/>
          <w:lang w:val="en-US" w:eastAsia="zh-CN"/>
        </w:rPr>
        <w:t>提取申请人名下I类银行储蓄卡、与死亡缴存人关系证明材料或继承关系（受遗赠关系）证明文件。</w:t>
      </w:r>
      <w:r>
        <w:rPr>
          <w:rFonts w:hint="eastAsia" w:ascii="仿宋_GB2312" w:hAnsi="仿宋_GB2312" w:eastAsia="仿宋_GB2312" w:cs="仿宋_GB2312"/>
          <w:color w:val="auto"/>
          <w:spacing w:val="-4"/>
          <w:sz w:val="32"/>
          <w:szCs w:val="32"/>
          <w:u w:val="none"/>
          <w:lang w:val="en-US" w:eastAsia="zh-CN"/>
        </w:rPr>
        <w:t>其他资料。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4"/>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lang w:eastAsia="zh-CN"/>
        </w:rPr>
        <w:t>.服务申请。</w:t>
      </w:r>
      <w:r>
        <w:rPr>
          <w:rFonts w:hint="eastAsia" w:ascii="仿宋_GB2312" w:hAnsi="仿宋_GB2312" w:eastAsia="仿宋_GB2312" w:cs="仿宋_GB2312"/>
          <w:color w:val="auto"/>
          <w:sz w:val="32"/>
          <w:szCs w:val="32"/>
          <w:u w:val="none"/>
          <w:lang w:val="en-US" w:eastAsia="zh-CN"/>
        </w:rPr>
        <w:t>服务申请人开具《死亡证明》后，可通过新城区政务服务办事窗口或</w:t>
      </w:r>
      <w:r>
        <w:rPr>
          <w:rFonts w:hint="eastAsia" w:ascii="仿宋_GB2312" w:hAnsi="仿宋_GB2312" w:eastAsia="仿宋_GB2312" w:cs="仿宋_GB2312"/>
          <w:color w:val="auto"/>
          <w:sz w:val="32"/>
          <w:szCs w:val="32"/>
          <w:u w:val="none"/>
          <w:lang w:eastAsia="zh-CN"/>
        </w:rPr>
        <w:t>指定窗口</w:t>
      </w:r>
      <w:r>
        <w:rPr>
          <w:rFonts w:hint="eastAsia" w:ascii="仿宋_GB2312" w:hAnsi="仿宋_GB2312" w:eastAsia="仿宋_GB2312" w:cs="仿宋_GB2312"/>
          <w:color w:val="auto"/>
          <w:sz w:val="32"/>
          <w:szCs w:val="32"/>
          <w:u w:val="none"/>
          <w:lang w:val="en-US" w:eastAsia="zh-CN"/>
        </w:rPr>
        <w:t>申报身后“一件事一次办”服务或登录</w:t>
      </w:r>
      <w:r>
        <w:rPr>
          <w:rFonts w:hint="eastAsia" w:ascii="仿宋_GB2312" w:hAnsi="仿宋_GB2312" w:eastAsia="仿宋_GB2312" w:cs="仿宋_GB2312"/>
          <w:color w:val="auto"/>
          <w:spacing w:val="-8"/>
          <w:sz w:val="32"/>
          <w:szCs w:val="32"/>
          <w:u w:val="none"/>
          <w:lang w:val="en-US" w:eastAsia="zh-CN"/>
        </w:rPr>
        <w:t>新城区政务信息资源共享平台</w:t>
      </w:r>
      <w:r>
        <w:rPr>
          <w:rFonts w:hint="eastAsia" w:ascii="仿宋_GB2312" w:hAnsi="仿宋_GB2312" w:eastAsia="仿宋_GB2312" w:cs="仿宋_GB2312"/>
          <w:color w:val="auto"/>
          <w:sz w:val="32"/>
          <w:szCs w:val="32"/>
          <w:u w:val="none"/>
          <w:lang w:val="en-US" w:eastAsia="zh-CN"/>
        </w:rPr>
        <w:t>申报。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3"/>
        <w:jc w:val="both"/>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eastAsia="zh-CN"/>
        </w:rPr>
        <w:t>部门联办。</w:t>
      </w:r>
      <w:r>
        <w:rPr>
          <w:rFonts w:hint="eastAsia" w:ascii="仿宋_GB2312" w:hAnsi="仿宋_GB2312" w:eastAsia="仿宋_GB2312" w:cs="仿宋_GB2312"/>
          <w:color w:val="auto"/>
          <w:spacing w:val="-8"/>
          <w:sz w:val="32"/>
          <w:szCs w:val="32"/>
          <w:u w:val="none"/>
          <w:lang w:eastAsia="zh-CN"/>
        </w:rPr>
        <w:t>按照所属职责，</w:t>
      </w:r>
      <w:r>
        <w:rPr>
          <w:rFonts w:hint="eastAsia" w:ascii="仿宋_GB2312" w:hAnsi="仿宋_GB2312" w:eastAsia="仿宋_GB2312" w:cs="仿宋_GB2312"/>
          <w:color w:val="auto"/>
          <w:spacing w:val="-8"/>
          <w:sz w:val="32"/>
          <w:szCs w:val="32"/>
          <w:u w:val="none"/>
          <w:lang w:val="en-US" w:eastAsia="zh-CN"/>
        </w:rPr>
        <w:t>区</w:t>
      </w:r>
      <w:r>
        <w:rPr>
          <w:rFonts w:hint="eastAsia" w:ascii="仿宋_GB2312" w:hAnsi="仿宋_GB2312" w:eastAsia="仿宋_GB2312" w:cs="仿宋_GB2312"/>
          <w:color w:val="auto"/>
          <w:spacing w:val="-8"/>
          <w:sz w:val="32"/>
          <w:szCs w:val="32"/>
          <w:u w:val="none"/>
        </w:rPr>
        <w:t>公</w:t>
      </w:r>
      <w:r>
        <w:rPr>
          <w:rFonts w:hint="eastAsia" w:ascii="仿宋_GB2312" w:hAnsi="仿宋_GB2312" w:eastAsia="仿宋_GB2312" w:cs="仿宋_GB2312"/>
          <w:color w:val="auto"/>
          <w:spacing w:val="-8"/>
          <w:sz w:val="32"/>
          <w:szCs w:val="32"/>
          <w:u w:val="none"/>
          <w:lang w:eastAsia="zh-CN"/>
        </w:rPr>
        <w:t>安分局、</w:t>
      </w:r>
      <w:r>
        <w:rPr>
          <w:rFonts w:hint="eastAsia" w:ascii="仿宋_GB2312" w:hAnsi="仿宋_GB2312" w:eastAsia="仿宋_GB2312" w:cs="仿宋_GB2312"/>
          <w:color w:val="auto"/>
          <w:spacing w:val="-8"/>
          <w:sz w:val="32"/>
          <w:szCs w:val="32"/>
          <w:u w:val="none"/>
        </w:rPr>
        <w:t>人社</w:t>
      </w:r>
      <w:r>
        <w:rPr>
          <w:rFonts w:hint="eastAsia" w:ascii="仿宋_GB2312" w:hAnsi="仿宋_GB2312" w:eastAsia="仿宋_GB2312" w:cs="仿宋_GB2312"/>
          <w:color w:val="auto"/>
          <w:spacing w:val="-4"/>
          <w:sz w:val="32"/>
          <w:szCs w:val="32"/>
          <w:u w:val="none"/>
        </w:rPr>
        <w:t>、</w:t>
      </w:r>
      <w:r>
        <w:rPr>
          <w:rFonts w:hint="eastAsia" w:ascii="仿宋_GB2312" w:hAnsi="仿宋_GB2312" w:eastAsia="仿宋_GB2312" w:cs="仿宋_GB2312"/>
          <w:color w:val="auto"/>
          <w:spacing w:val="-4"/>
          <w:sz w:val="32"/>
          <w:szCs w:val="32"/>
          <w:u w:val="none"/>
          <w:lang w:val="en-US" w:eastAsia="zh-CN"/>
        </w:rPr>
        <w:t>民政</w:t>
      </w:r>
      <w:r>
        <w:rPr>
          <w:rFonts w:hint="eastAsia" w:ascii="仿宋_GB2312" w:hAnsi="仿宋_GB2312" w:eastAsia="仿宋_GB2312" w:cs="仿宋_GB2312"/>
          <w:color w:val="auto"/>
          <w:spacing w:val="-4"/>
          <w:sz w:val="32"/>
          <w:szCs w:val="32"/>
          <w:u w:val="none"/>
        </w:rPr>
        <w:t>、医疗保障、</w:t>
      </w:r>
      <w:r>
        <w:rPr>
          <w:rFonts w:hint="eastAsia" w:ascii="仿宋_GB2312" w:hAnsi="仿宋_GB2312" w:eastAsia="仿宋_GB2312" w:cs="仿宋_GB2312"/>
          <w:color w:val="auto"/>
          <w:spacing w:val="-4"/>
          <w:sz w:val="32"/>
          <w:szCs w:val="32"/>
          <w:u w:val="none"/>
          <w:lang w:val="en-US" w:eastAsia="zh-CN"/>
        </w:rPr>
        <w:t>住建、</w:t>
      </w:r>
      <w:r>
        <w:rPr>
          <w:rFonts w:hint="eastAsia" w:ascii="仿宋_GB2312" w:hAnsi="仿宋_GB2312" w:eastAsia="仿宋_GB2312" w:cs="仿宋_GB2312"/>
          <w:color w:val="auto"/>
          <w:spacing w:val="-4"/>
          <w:sz w:val="32"/>
          <w:szCs w:val="32"/>
          <w:u w:val="none"/>
        </w:rPr>
        <w:t>退役军人事务</w:t>
      </w:r>
      <w:r>
        <w:rPr>
          <w:rFonts w:hint="eastAsia" w:ascii="仿宋_GB2312" w:hAnsi="仿宋_GB2312" w:eastAsia="仿宋_GB2312" w:cs="仿宋_GB2312"/>
          <w:color w:val="auto"/>
          <w:spacing w:val="-4"/>
          <w:sz w:val="32"/>
          <w:szCs w:val="32"/>
          <w:u w:val="none"/>
          <w:lang w:eastAsia="zh-CN"/>
        </w:rPr>
        <w:t>、行政审批和政务服务</w:t>
      </w:r>
      <w:r>
        <w:rPr>
          <w:rFonts w:hint="eastAsia" w:ascii="仿宋_GB2312" w:hAnsi="仿宋_GB2312" w:eastAsia="仿宋_GB2312" w:cs="仿宋_GB2312"/>
          <w:color w:val="auto"/>
          <w:spacing w:val="-4"/>
          <w:sz w:val="32"/>
          <w:szCs w:val="32"/>
          <w:u w:val="none"/>
        </w:rPr>
        <w:t>等</w:t>
      </w:r>
      <w:r>
        <w:rPr>
          <w:rFonts w:hint="eastAsia" w:ascii="仿宋_GB2312" w:hAnsi="仿宋_GB2312" w:eastAsia="仿宋_GB2312" w:cs="仿宋_GB2312"/>
          <w:color w:val="auto"/>
          <w:spacing w:val="-4"/>
          <w:sz w:val="32"/>
          <w:szCs w:val="32"/>
          <w:u w:val="none"/>
          <w:lang w:val="en-US" w:eastAsia="zh-CN"/>
        </w:rPr>
        <w:t>相关部门凭借</w:t>
      </w:r>
      <w:r>
        <w:rPr>
          <w:rFonts w:hint="eastAsia" w:ascii="仿宋_GB2312" w:hAnsi="仿宋_GB2312" w:eastAsia="仿宋_GB2312" w:cs="仿宋_GB2312"/>
          <w:color w:val="auto"/>
          <w:spacing w:val="-4"/>
          <w:sz w:val="32"/>
          <w:szCs w:val="32"/>
          <w:u w:val="none"/>
        </w:rPr>
        <w:t>纸质《</w:t>
      </w:r>
      <w:r>
        <w:rPr>
          <w:rFonts w:hint="eastAsia" w:ascii="仿宋_GB2312" w:hAnsi="仿宋_GB2312" w:eastAsia="仿宋_GB2312" w:cs="仿宋_GB2312"/>
          <w:color w:val="auto"/>
          <w:spacing w:val="-19"/>
          <w:sz w:val="32"/>
          <w:szCs w:val="32"/>
          <w:u w:val="none"/>
        </w:rPr>
        <w:t>死亡证</w:t>
      </w:r>
      <w:r>
        <w:rPr>
          <w:rFonts w:hint="eastAsia" w:ascii="仿宋_GB2312" w:hAnsi="仿宋_GB2312" w:eastAsia="仿宋_GB2312" w:cs="仿宋_GB2312"/>
          <w:color w:val="auto"/>
          <w:spacing w:val="-19"/>
          <w:sz w:val="32"/>
          <w:szCs w:val="32"/>
          <w:u w:val="none"/>
          <w:lang w:val="en-US" w:eastAsia="zh-CN"/>
        </w:rPr>
        <w:t>明</w:t>
      </w:r>
      <w:r>
        <w:rPr>
          <w:rFonts w:hint="eastAsia" w:ascii="仿宋_GB2312" w:hAnsi="仿宋_GB2312" w:eastAsia="仿宋_GB2312" w:cs="仿宋_GB2312"/>
          <w:color w:val="auto"/>
          <w:spacing w:val="-19"/>
          <w:sz w:val="32"/>
          <w:szCs w:val="32"/>
          <w:u w:val="none"/>
        </w:rPr>
        <w:t>》</w:t>
      </w:r>
      <w:r>
        <w:rPr>
          <w:rFonts w:hint="eastAsia" w:ascii="仿宋_GB2312" w:hAnsi="仿宋_GB2312" w:eastAsia="仿宋_GB2312" w:cs="仿宋_GB2312"/>
          <w:color w:val="auto"/>
          <w:spacing w:val="-19"/>
          <w:sz w:val="32"/>
          <w:szCs w:val="32"/>
          <w:u w:val="none"/>
          <w:lang w:val="en-US" w:eastAsia="zh-CN"/>
        </w:rPr>
        <w:t>或</w:t>
      </w:r>
      <w:r>
        <w:rPr>
          <w:rFonts w:hint="eastAsia" w:ascii="仿宋_GB2312" w:hAnsi="仿宋_GB2312" w:eastAsia="仿宋_GB2312" w:cs="仿宋_GB2312"/>
          <w:color w:val="auto"/>
          <w:spacing w:val="-19"/>
          <w:sz w:val="32"/>
          <w:szCs w:val="32"/>
          <w:u w:val="none"/>
        </w:rPr>
        <w:t>《死亡</w:t>
      </w:r>
      <w:r>
        <w:rPr>
          <w:rFonts w:hint="eastAsia" w:ascii="仿宋_GB2312" w:hAnsi="仿宋_GB2312" w:eastAsia="仿宋_GB2312" w:cs="仿宋_GB2312"/>
          <w:color w:val="auto"/>
          <w:spacing w:val="-10"/>
          <w:sz w:val="32"/>
          <w:szCs w:val="32"/>
          <w:u w:val="none"/>
        </w:rPr>
        <w:t>证</w:t>
      </w:r>
      <w:r>
        <w:rPr>
          <w:rFonts w:hint="eastAsia" w:ascii="仿宋_GB2312" w:hAnsi="仿宋_GB2312" w:eastAsia="仿宋_GB2312" w:cs="仿宋_GB2312"/>
          <w:color w:val="auto"/>
          <w:spacing w:val="-10"/>
          <w:sz w:val="32"/>
          <w:szCs w:val="32"/>
          <w:u w:val="none"/>
          <w:lang w:val="en-US" w:eastAsia="zh-CN"/>
        </w:rPr>
        <w:t>明</w:t>
      </w:r>
      <w:r>
        <w:rPr>
          <w:rFonts w:hint="eastAsia" w:ascii="仿宋_GB2312" w:hAnsi="仿宋_GB2312" w:eastAsia="仿宋_GB2312" w:cs="仿宋_GB2312"/>
          <w:color w:val="auto"/>
          <w:spacing w:val="-10"/>
          <w:sz w:val="32"/>
          <w:szCs w:val="32"/>
          <w:u w:val="none"/>
          <w:lang w:eastAsia="zh-CN"/>
        </w:rPr>
        <w:t>》电子证照和申请人填写的《</w:t>
      </w:r>
      <w:r>
        <w:rPr>
          <w:rFonts w:hint="eastAsia" w:ascii="仿宋_GB2312" w:hAnsi="仿宋_GB2312" w:eastAsia="仿宋_GB2312" w:cs="仿宋_GB2312"/>
          <w:snapToGrid w:val="0"/>
          <w:color w:val="auto"/>
          <w:spacing w:val="-15"/>
          <w:kern w:val="0"/>
          <w:sz w:val="32"/>
          <w:szCs w:val="32"/>
          <w:u w:val="none"/>
        </w:rPr>
        <w:t>公民身后“一件事</w:t>
      </w:r>
      <w:r>
        <w:rPr>
          <w:rFonts w:hint="eastAsia" w:ascii="仿宋_GB2312" w:hAnsi="仿宋_GB2312" w:eastAsia="仿宋_GB2312" w:cs="仿宋_GB2312"/>
          <w:snapToGrid w:val="0"/>
          <w:color w:val="auto"/>
          <w:spacing w:val="-15"/>
          <w:kern w:val="0"/>
          <w:sz w:val="32"/>
          <w:szCs w:val="32"/>
          <w:u w:val="none"/>
          <w:lang w:val="en-US" w:eastAsia="zh-CN"/>
        </w:rPr>
        <w:t>一次办</w:t>
      </w:r>
      <w:r>
        <w:rPr>
          <w:rFonts w:hint="eastAsia" w:ascii="仿宋_GB2312" w:hAnsi="仿宋_GB2312" w:eastAsia="仿宋_GB2312" w:cs="仿宋_GB2312"/>
          <w:snapToGrid w:val="0"/>
          <w:color w:val="auto"/>
          <w:spacing w:val="-15"/>
          <w:kern w:val="0"/>
          <w:sz w:val="32"/>
          <w:szCs w:val="32"/>
          <w:u w:val="none"/>
        </w:rPr>
        <w:t>”</w:t>
      </w:r>
      <w:r>
        <w:rPr>
          <w:rFonts w:hint="eastAsia" w:ascii="仿宋_GB2312" w:hAnsi="仿宋_GB2312" w:eastAsia="仿宋_GB2312" w:cs="仿宋_GB2312"/>
          <w:snapToGrid w:val="0"/>
          <w:color w:val="auto"/>
          <w:spacing w:val="-15"/>
          <w:kern w:val="0"/>
          <w:sz w:val="32"/>
          <w:szCs w:val="32"/>
          <w:u w:val="none"/>
          <w:lang w:eastAsia="zh-CN"/>
        </w:rPr>
        <w:t>申请表</w:t>
      </w:r>
      <w:r>
        <w:rPr>
          <w:rFonts w:hint="eastAsia" w:ascii="仿宋_GB2312" w:hAnsi="仿宋_GB2312" w:eastAsia="仿宋_GB2312" w:cs="仿宋_GB2312"/>
          <w:color w:val="auto"/>
          <w:spacing w:val="-10"/>
          <w:sz w:val="32"/>
          <w:szCs w:val="32"/>
          <w:u w:val="none"/>
          <w:lang w:eastAsia="zh-CN"/>
        </w:rPr>
        <w:t>》，按照职责办理相关业务，</w:t>
      </w:r>
      <w:r>
        <w:rPr>
          <w:rFonts w:hint="eastAsia" w:ascii="仿宋_GB2312" w:hAnsi="仿宋_GB2312" w:eastAsia="仿宋_GB2312" w:cs="仿宋_GB2312"/>
          <w:color w:val="auto"/>
          <w:spacing w:val="-10"/>
          <w:sz w:val="32"/>
          <w:szCs w:val="32"/>
          <w:u w:val="none"/>
          <w:lang w:val="en-US" w:eastAsia="zh-CN"/>
        </w:rPr>
        <w:t>并将</w:t>
      </w:r>
      <w:r>
        <w:rPr>
          <w:rFonts w:hint="eastAsia" w:ascii="仿宋_GB2312" w:hAnsi="仿宋_GB2312" w:eastAsia="仿宋_GB2312" w:cs="仿宋_GB2312"/>
          <w:color w:val="auto"/>
          <w:spacing w:val="-10"/>
          <w:sz w:val="32"/>
          <w:szCs w:val="32"/>
          <w:u w:val="none"/>
          <w:lang w:eastAsia="zh-CN"/>
        </w:rPr>
        <w:t>办理</w:t>
      </w:r>
      <w:r>
        <w:rPr>
          <w:rFonts w:hint="eastAsia" w:ascii="仿宋_GB2312" w:hAnsi="仿宋_GB2312" w:eastAsia="仿宋_GB2312" w:cs="仿宋_GB2312"/>
          <w:color w:val="auto"/>
          <w:spacing w:val="-10"/>
          <w:sz w:val="32"/>
          <w:szCs w:val="32"/>
          <w:u w:val="none"/>
          <w:lang w:val="en-US" w:eastAsia="zh-CN"/>
        </w:rPr>
        <w:t>结果</w:t>
      </w:r>
      <w:r>
        <w:rPr>
          <w:rFonts w:hint="eastAsia" w:ascii="仿宋_GB2312" w:hAnsi="仿宋_GB2312" w:eastAsia="仿宋_GB2312" w:cs="仿宋_GB2312"/>
          <w:color w:val="auto"/>
          <w:spacing w:val="-10"/>
          <w:sz w:val="32"/>
          <w:szCs w:val="32"/>
          <w:u w:val="none"/>
          <w:lang w:eastAsia="zh-CN"/>
        </w:rPr>
        <w:t>信息反馈区</w:t>
      </w:r>
      <w:r>
        <w:rPr>
          <w:rFonts w:hint="eastAsia" w:ascii="仿宋_GB2312" w:hAnsi="仿宋_GB2312" w:eastAsia="仿宋_GB2312" w:cs="仿宋_GB2312"/>
          <w:color w:val="auto"/>
          <w:spacing w:val="-4"/>
          <w:sz w:val="32"/>
          <w:szCs w:val="32"/>
          <w:u w:val="none"/>
          <w:lang w:eastAsia="zh-CN"/>
        </w:rPr>
        <w:t>行政审批和政务服务</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z w:val="32"/>
          <w:szCs w:val="32"/>
          <w:u w:val="none"/>
          <w:lang w:val="en-US" w:eastAsia="zh-CN"/>
        </w:rPr>
        <w:t>身后事“一件事一次办”</w:t>
      </w:r>
      <w:r>
        <w:rPr>
          <w:rFonts w:hint="eastAsia" w:ascii="仿宋_GB2312" w:hAnsi="仿宋_GB2312" w:eastAsia="仿宋_GB2312" w:cs="仿宋_GB2312"/>
          <w:color w:val="auto"/>
          <w:spacing w:val="-10"/>
          <w:sz w:val="32"/>
          <w:szCs w:val="32"/>
          <w:u w:val="none"/>
          <w:lang w:eastAsia="zh-CN"/>
        </w:rPr>
        <w:t>专区或将信息推送至新城</w:t>
      </w:r>
      <w:r>
        <w:rPr>
          <w:rFonts w:hint="eastAsia" w:ascii="仿宋_GB2312" w:hAnsi="仿宋_GB2312" w:eastAsia="仿宋_GB2312" w:cs="仿宋_GB2312"/>
          <w:color w:val="auto"/>
          <w:spacing w:val="-8"/>
          <w:sz w:val="32"/>
          <w:szCs w:val="32"/>
          <w:u w:val="none"/>
          <w:lang w:val="en-US" w:eastAsia="zh-CN"/>
        </w:rPr>
        <w:t>区政务信息资源共享平台</w:t>
      </w:r>
      <w:r>
        <w:rPr>
          <w:rFonts w:hint="eastAsia" w:ascii="仿宋_GB2312" w:hAnsi="仿宋_GB2312" w:eastAsia="仿宋_GB2312" w:cs="仿宋_GB2312"/>
          <w:color w:val="auto"/>
          <w:spacing w:val="-10"/>
          <w:sz w:val="32"/>
          <w:szCs w:val="32"/>
          <w:u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34"/>
        <w:jc w:val="both"/>
        <w:textAlignment w:val="baseline"/>
        <w:rPr>
          <w:rFonts w:hint="eastAsia" w:ascii="仿宋_GB2312" w:hAnsi="仿宋_GB2312" w:eastAsia="仿宋_GB2312" w:cs="仿宋_GB2312"/>
          <w:color w:val="auto"/>
          <w:spacing w:val="-4"/>
          <w:sz w:val="32"/>
          <w:szCs w:val="32"/>
          <w:u w:val="none"/>
          <w:lang w:val="en-US" w:eastAsia="zh-CN"/>
        </w:rPr>
      </w:pPr>
      <w:r>
        <w:rPr>
          <w:rFonts w:hint="eastAsia" w:ascii="仿宋_GB2312" w:hAnsi="仿宋_GB2312" w:eastAsia="仿宋_GB2312" w:cs="仿宋_GB2312"/>
          <w:color w:val="auto"/>
          <w:sz w:val="32"/>
          <w:szCs w:val="32"/>
          <w:u w:val="none"/>
          <w:lang w:val="en-US" w:eastAsia="zh-CN"/>
        </w:rPr>
        <w:t>8.服务办结。</w:t>
      </w:r>
      <w:r>
        <w:rPr>
          <w:rFonts w:hint="eastAsia" w:ascii="仿宋_GB2312" w:hAnsi="仿宋_GB2312" w:eastAsia="仿宋_GB2312" w:cs="仿宋_GB2312"/>
          <w:color w:val="auto"/>
          <w:spacing w:val="-4"/>
          <w:sz w:val="32"/>
          <w:szCs w:val="32"/>
          <w:u w:val="none"/>
          <w:lang w:val="en-US" w:eastAsia="zh-CN"/>
        </w:rPr>
        <w:t>最后办结户口注销手续，由</w:t>
      </w:r>
      <w:r>
        <w:rPr>
          <w:rFonts w:hint="eastAsia" w:ascii="仿宋_GB2312" w:hAnsi="仿宋_GB2312" w:eastAsia="仿宋_GB2312" w:cs="仿宋_GB2312"/>
          <w:color w:val="auto"/>
          <w:spacing w:val="-10"/>
          <w:sz w:val="32"/>
          <w:szCs w:val="32"/>
          <w:u w:val="none"/>
          <w:lang w:eastAsia="zh-CN"/>
        </w:rPr>
        <w:t>区</w:t>
      </w:r>
      <w:r>
        <w:rPr>
          <w:rFonts w:hint="eastAsia" w:ascii="仿宋_GB2312" w:hAnsi="仿宋_GB2312" w:eastAsia="仿宋_GB2312" w:cs="仿宋_GB2312"/>
          <w:color w:val="auto"/>
          <w:spacing w:val="-4"/>
          <w:sz w:val="32"/>
          <w:szCs w:val="32"/>
          <w:u w:val="none"/>
          <w:lang w:eastAsia="zh-CN"/>
        </w:rPr>
        <w:t>行政审批和政务服务</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10"/>
          <w:sz w:val="32"/>
          <w:szCs w:val="32"/>
          <w:u w:val="none"/>
          <w:lang w:eastAsia="zh-CN"/>
        </w:rPr>
        <w:t>专区</w:t>
      </w:r>
      <w:r>
        <w:rPr>
          <w:rFonts w:hint="eastAsia" w:ascii="仿宋_GB2312" w:hAnsi="仿宋_GB2312" w:eastAsia="仿宋_GB2312" w:cs="仿宋_GB2312"/>
          <w:color w:val="auto"/>
          <w:spacing w:val="-8"/>
          <w:sz w:val="32"/>
          <w:szCs w:val="32"/>
          <w:u w:val="none"/>
          <w:lang w:val="en-US" w:eastAsia="zh-CN"/>
        </w:rPr>
        <w:t>或其他</w:t>
      </w:r>
      <w:r>
        <w:rPr>
          <w:rFonts w:hint="eastAsia" w:ascii="仿宋_GB2312" w:hAnsi="仿宋_GB2312" w:eastAsia="仿宋_GB2312" w:cs="仿宋_GB2312"/>
          <w:color w:val="auto"/>
          <w:spacing w:val="-4"/>
          <w:sz w:val="32"/>
          <w:szCs w:val="32"/>
          <w:u w:val="none"/>
          <w:lang w:val="en-US" w:eastAsia="zh-CN"/>
        </w:rPr>
        <w:t>工作人员缴销逝者居民身份证；采取线上办理的由政务服务平台发送短信或系统查询，申请人赴</w:t>
      </w:r>
      <w:r>
        <w:rPr>
          <w:rFonts w:hint="eastAsia" w:ascii="仿宋_GB2312" w:hAnsi="仿宋_GB2312" w:eastAsia="仿宋_GB2312" w:cs="仿宋_GB2312"/>
          <w:color w:val="auto"/>
          <w:spacing w:val="-10"/>
          <w:sz w:val="32"/>
          <w:szCs w:val="32"/>
          <w:u w:val="none"/>
          <w:lang w:eastAsia="zh-CN"/>
        </w:rPr>
        <w:t>区</w:t>
      </w:r>
      <w:r>
        <w:rPr>
          <w:rFonts w:hint="eastAsia" w:ascii="仿宋_GB2312" w:hAnsi="仿宋_GB2312" w:eastAsia="仿宋_GB2312" w:cs="仿宋_GB2312"/>
          <w:color w:val="auto"/>
          <w:spacing w:val="-4"/>
          <w:sz w:val="32"/>
          <w:szCs w:val="32"/>
          <w:u w:val="none"/>
          <w:lang w:eastAsia="zh-CN"/>
        </w:rPr>
        <w:t>行政审批和政务服务</w:t>
      </w:r>
      <w:r>
        <w:rPr>
          <w:rFonts w:hint="eastAsia" w:ascii="仿宋_GB2312" w:hAnsi="仿宋_GB2312" w:eastAsia="仿宋_GB2312" w:cs="仿宋_GB2312"/>
          <w:color w:val="auto"/>
          <w:spacing w:val="-4"/>
          <w:sz w:val="32"/>
          <w:szCs w:val="32"/>
          <w:u w:val="none"/>
          <w:lang w:val="en-US" w:eastAsia="zh-CN"/>
        </w:rPr>
        <w:t>局</w:t>
      </w:r>
      <w:r>
        <w:rPr>
          <w:rFonts w:hint="eastAsia" w:ascii="仿宋_GB2312" w:hAnsi="仿宋_GB2312" w:eastAsia="仿宋_GB2312" w:cs="仿宋_GB2312"/>
          <w:color w:val="auto"/>
          <w:spacing w:val="-10"/>
          <w:sz w:val="32"/>
          <w:szCs w:val="32"/>
          <w:u w:val="none"/>
          <w:lang w:eastAsia="zh-CN"/>
        </w:rPr>
        <w:t>专区</w:t>
      </w:r>
      <w:r>
        <w:rPr>
          <w:rFonts w:hint="eastAsia" w:ascii="仿宋_GB2312" w:hAnsi="仿宋_GB2312" w:eastAsia="仿宋_GB2312" w:cs="仿宋_GB2312"/>
          <w:color w:val="auto"/>
          <w:spacing w:val="-4"/>
          <w:sz w:val="32"/>
          <w:szCs w:val="32"/>
          <w:u w:val="none"/>
          <w:lang w:val="en-US" w:eastAsia="zh-CN"/>
        </w:rPr>
        <w:t>或公安派出所办理逝者身份证缴销。依据各部门推送至</w:t>
      </w:r>
      <w:r>
        <w:rPr>
          <w:rFonts w:hint="eastAsia" w:ascii="仿宋_GB2312" w:hAnsi="仿宋_GB2312" w:eastAsia="仿宋_GB2312" w:cs="仿宋_GB2312"/>
          <w:color w:val="auto"/>
          <w:spacing w:val="-8"/>
          <w:sz w:val="32"/>
          <w:szCs w:val="32"/>
          <w:u w:val="none"/>
          <w:lang w:val="en-US" w:eastAsia="zh-CN"/>
        </w:rPr>
        <w:t>自治区政务信息资源共享平台</w:t>
      </w:r>
      <w:r>
        <w:rPr>
          <w:rFonts w:hint="eastAsia" w:ascii="仿宋_GB2312" w:hAnsi="仿宋_GB2312" w:eastAsia="仿宋_GB2312" w:cs="仿宋_GB2312"/>
          <w:color w:val="auto"/>
          <w:spacing w:val="-4"/>
          <w:sz w:val="32"/>
          <w:szCs w:val="32"/>
          <w:u w:val="none"/>
          <w:lang w:val="en-US" w:eastAsia="zh-CN"/>
        </w:rPr>
        <w:t>的信息，将服务办理结果告知服务申请人。</w:t>
      </w:r>
    </w:p>
    <w:p>
      <w:pPr>
        <w:keepNext w:val="0"/>
        <w:keepLines w:val="0"/>
        <w:pageBreakBefore w:val="0"/>
        <w:wordWrap/>
        <w:topLinePunct w:val="0"/>
        <w:bidi w:val="0"/>
        <w:spacing w:line="560" w:lineRule="exact"/>
        <w:rPr>
          <w:rFonts w:hint="eastAsia" w:ascii="仿宋_GB2312" w:hAnsi="仿宋_GB2312" w:eastAsia="仿宋_GB2312" w:cs="仿宋_GB2312"/>
          <w:color w:val="auto"/>
          <w:spacing w:val="-4"/>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ThmYTk1YTM2NjEyOTI2NDU3Yjk4MjI0Yjk1YmMifQ=="/>
  </w:docVars>
  <w:rsids>
    <w:rsidRoot w:val="38481470"/>
    <w:rsid w:val="38481470"/>
    <w:rsid w:val="75BF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table of authorities"/>
    <w:basedOn w:val="1"/>
    <w:next w:val="1"/>
    <w:qFormat/>
    <w:uiPriority w:val="0"/>
    <w:pPr>
      <w:ind w:left="420" w:leftChars="200"/>
    </w:pPr>
    <w:rPr>
      <w:rFonts w:hint="default"/>
      <w:sz w:val="21"/>
      <w:szCs w:val="24"/>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2023-07-31T08:41:00Z</dcterms:created>
  <dc:creator>卫都（wade）</dc:creator>
  <cp:lastModifiedBy>卫都（wade）</cp:lastModifiedBy>
  <dcterms:modified xsi:type="dcterms:W3CDTF">2023-07-31T08:41:45Z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687F328F43304545A3BE153940D8E824_11</vt:lpwstr>
  </property>
</Properties>
</file>