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eastAsia="zh-CN"/>
        </w:rPr>
        <w:t>附件</w:t>
      </w:r>
      <w:r>
        <w:rPr>
          <w:rFonts w:hint="eastAsia" w:ascii="仿宋" w:hAnsi="仿宋" w:eastAsia="仿宋" w:cs="仿宋"/>
          <w:b w:val="0"/>
          <w:bCs/>
          <w:color w:val="000000"/>
          <w:sz w:val="32"/>
          <w:szCs w:val="32"/>
          <w:lang w:val="en-US" w:eastAsia="zh-CN"/>
        </w:rPr>
        <w:t>3</w:t>
      </w:r>
    </w:p>
    <w:p>
      <w:pPr>
        <w:ind w:firstLine="1767" w:firstLineChars="400"/>
        <w:jc w:val="both"/>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年</w:t>
      </w:r>
      <w:r>
        <w:rPr>
          <w:rFonts w:hint="eastAsia" w:ascii="宋体" w:hAnsi="宋体" w:eastAsia="宋体" w:cs="宋体"/>
          <w:b/>
          <w:bCs w:val="0"/>
          <w:color w:val="000000"/>
          <w:sz w:val="44"/>
          <w:szCs w:val="44"/>
          <w:lang w:eastAsia="zh-CN"/>
        </w:rPr>
        <w:t>度</w:t>
      </w:r>
      <w:r>
        <w:rPr>
          <w:rFonts w:hint="eastAsia" w:ascii="宋体" w:hAnsi="宋体" w:eastAsia="宋体" w:cs="宋体"/>
          <w:b/>
          <w:bCs w:val="0"/>
          <w:color w:val="000000"/>
          <w:sz w:val="44"/>
          <w:szCs w:val="44"/>
        </w:rPr>
        <w:t>工作报告填报</w:t>
      </w:r>
      <w:r>
        <w:rPr>
          <w:rFonts w:hint="eastAsia" w:ascii="宋体" w:hAnsi="宋体" w:eastAsia="宋体" w:cs="宋体"/>
          <w:b/>
          <w:bCs w:val="0"/>
          <w:color w:val="000000"/>
          <w:sz w:val="44"/>
          <w:szCs w:val="44"/>
          <w:lang w:eastAsia="zh-CN"/>
        </w:rPr>
        <w:t>注意事项</w:t>
      </w:r>
    </w:p>
    <w:p>
      <w:pPr>
        <w:jc w:val="both"/>
        <w:rPr>
          <w:rFonts w:hint="eastAsia" w:ascii="黑体" w:hAnsi="黑体" w:eastAsia="黑体"/>
          <w:bCs/>
          <w:color w:val="000000"/>
          <w:sz w:val="44"/>
          <w:szCs w:val="44"/>
          <w:lang w:eastAsia="zh-CN"/>
        </w:rPr>
      </w:pPr>
    </w:p>
    <w:p>
      <w:pPr>
        <w:keepNext w:val="0"/>
        <w:keepLines w:val="0"/>
        <w:pageBreakBefore w:val="0"/>
        <w:numPr>
          <w:ilvl w:val="0"/>
          <w:numId w:val="1"/>
        </w:numPr>
        <w:kinsoku/>
        <w:wordWrap/>
        <w:overflowPunct/>
        <w:topLinePunct w:val="0"/>
        <w:autoSpaceDE/>
        <w:autoSpaceDN/>
        <w:bidi w:val="0"/>
        <w:adjustRightInd/>
        <w:snapToGrid/>
        <w:ind w:firstLine="643" w:firstLineChars="200"/>
        <w:jc w:val="both"/>
        <w:textAlignment w:val="auto"/>
        <w:rPr>
          <w:rFonts w:hint="eastAsia" w:ascii="黑体" w:hAnsi="黑体" w:eastAsia="黑体" w:cs="黑体"/>
          <w:b/>
          <w:bCs w:val="0"/>
          <w:color w:val="000000"/>
          <w:sz w:val="32"/>
          <w:szCs w:val="32"/>
          <w:lang w:eastAsia="zh-CN"/>
        </w:rPr>
      </w:pPr>
      <w:r>
        <w:rPr>
          <w:rFonts w:hint="eastAsia" w:ascii="黑体" w:hAnsi="黑体" w:eastAsia="黑体" w:cs="黑体"/>
          <w:b/>
          <w:bCs w:val="0"/>
          <w:color w:val="000000"/>
          <w:sz w:val="32"/>
          <w:szCs w:val="32"/>
          <w:lang w:eastAsia="zh-CN"/>
        </w:rPr>
        <w:t>基础信息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“单位性质”填写“法人”。</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“理事长工作单位及职务”一栏要填写人事档案所在单位及职务；“理事人数及监事人数”填写要与章程一致同时要与理事会成员个人情况和监事成员个人情况填写一致。</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“工作人员中专职人数”填写要与专职工作人员情况填写一致。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4、填写</w:t>
      </w:r>
      <w:r>
        <w:rPr>
          <w:rFonts w:hint="eastAsia" w:ascii="仿宋" w:hAnsi="仿宋" w:eastAsia="仿宋" w:cs="仿宋"/>
          <w:color w:val="000000"/>
          <w:sz w:val="32"/>
          <w:szCs w:val="32"/>
        </w:rPr>
        <w:t>“业务范围”</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与《法人登记证书》</w:t>
      </w:r>
      <w:r>
        <w:rPr>
          <w:rFonts w:hint="eastAsia" w:ascii="仿宋" w:hAnsi="仿宋" w:eastAsia="仿宋" w:cs="仿宋"/>
          <w:color w:val="000000"/>
          <w:sz w:val="32"/>
          <w:szCs w:val="32"/>
          <w:lang w:eastAsia="zh-CN"/>
        </w:rPr>
        <w:t>业务范围</w:t>
      </w:r>
      <w:r>
        <w:rPr>
          <w:rFonts w:hint="eastAsia" w:ascii="仿宋" w:hAnsi="仿宋" w:eastAsia="仿宋" w:cs="仿宋"/>
          <w:color w:val="000000"/>
          <w:sz w:val="32"/>
          <w:szCs w:val="32"/>
        </w:rPr>
        <w:t>内容一致。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单位会员数”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“个人会员数”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“理事数”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“常务理事数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“负责人数”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“秘书长”</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“现职公务员兼任负责人”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“离退休领导干部担任负责人”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“离退休领导干部担任理事”</w:t>
      </w:r>
      <w:r>
        <w:rPr>
          <w:rFonts w:hint="eastAsia" w:ascii="仿宋" w:hAnsi="仿宋" w:eastAsia="仿宋" w:cs="仿宋"/>
          <w:color w:val="000000"/>
          <w:sz w:val="32"/>
          <w:szCs w:val="32"/>
          <w:lang w:eastAsia="zh-CN"/>
        </w:rPr>
        <w:t>要严格</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照在登记管理机关</w:t>
      </w:r>
      <w:r>
        <w:rPr>
          <w:rFonts w:hint="eastAsia" w:ascii="仿宋" w:hAnsi="仿宋" w:eastAsia="仿宋" w:cs="仿宋"/>
          <w:color w:val="000000"/>
          <w:sz w:val="32"/>
          <w:szCs w:val="32"/>
        </w:rPr>
        <w:t>备案材料填写。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0" w:leftChars="0" w:right="0" w:firstLine="643" w:firstLineChars="200"/>
        <w:jc w:val="both"/>
        <w:textAlignment w:val="auto"/>
        <w:rPr>
          <w:rFonts w:hint="eastAsia" w:ascii="黑体" w:hAnsi="黑体" w:eastAsia="黑体" w:cs="黑体"/>
          <w:b/>
          <w:bCs w:val="0"/>
          <w:sz w:val="32"/>
          <w:szCs w:val="32"/>
        </w:rPr>
      </w:pPr>
      <w:r>
        <w:rPr>
          <w:rFonts w:hint="eastAsia" w:ascii="黑体" w:hAnsi="黑体" w:eastAsia="黑体" w:cs="黑体"/>
          <w:b/>
          <w:bCs w:val="0"/>
          <w:color w:val="000000"/>
          <w:sz w:val="32"/>
          <w:szCs w:val="32"/>
          <w:lang w:val="en-US" w:eastAsia="zh-CN"/>
        </w:rPr>
        <w:t>内部建设</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“本年度登记、备案事项变更情况”填写202</w:t>
      </w:r>
      <w:r>
        <w:rPr>
          <w:rFonts w:hint="eastAsia" w:ascii="仿宋" w:hAnsi="仿宋" w:eastAsia="仿宋" w:cs="仿宋"/>
          <w:sz w:val="32"/>
          <w:szCs w:val="32"/>
          <w:lang w:val="en-US" w:eastAsia="zh-CN"/>
        </w:rPr>
        <w:t>3</w:t>
      </w:r>
      <w:r>
        <w:rPr>
          <w:rFonts w:hint="eastAsia" w:ascii="仿宋" w:hAnsi="仿宋" w:eastAsia="仿宋" w:cs="仿宋"/>
          <w:sz w:val="32"/>
          <w:szCs w:val="32"/>
        </w:rPr>
        <w:t>年办理情况</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“本年度会议及换届情况”的“章程规定”部分按</w:t>
      </w:r>
      <w:r>
        <w:rPr>
          <w:rFonts w:hint="eastAsia" w:ascii="仿宋" w:hAnsi="仿宋" w:eastAsia="仿宋" w:cs="仿宋"/>
          <w:sz w:val="32"/>
          <w:szCs w:val="32"/>
          <w:lang w:eastAsia="zh-CN"/>
        </w:rPr>
        <w:t>照</w:t>
      </w:r>
      <w:r>
        <w:rPr>
          <w:rFonts w:hint="eastAsia" w:ascii="仿宋" w:hAnsi="仿宋" w:eastAsia="仿宋" w:cs="仿宋"/>
          <w:sz w:val="32"/>
          <w:szCs w:val="32"/>
        </w:rPr>
        <w:t>核准的章程填写</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“换届或会议情况”</w:t>
      </w:r>
      <w:r>
        <w:rPr>
          <w:rFonts w:hint="eastAsia" w:ascii="仿宋" w:hAnsi="仿宋" w:eastAsia="仿宋" w:cs="仿宋"/>
          <w:sz w:val="32"/>
          <w:szCs w:val="32"/>
          <w:lang w:eastAsia="zh-CN"/>
        </w:rPr>
        <w:t>中的“换届时间”填写最近年度换届会议时间，会议时间填写</w:t>
      </w:r>
      <w:r>
        <w:rPr>
          <w:rFonts w:hint="eastAsia" w:ascii="仿宋" w:hAnsi="仿宋" w:eastAsia="仿宋" w:cs="仿宋"/>
          <w:sz w:val="32"/>
          <w:szCs w:val="32"/>
          <w:lang w:val="en-US" w:eastAsia="zh-CN"/>
        </w:rPr>
        <w:t>2023</w:t>
      </w:r>
      <w:bookmarkStart w:id="0" w:name="_GoBack"/>
      <w:bookmarkEnd w:id="0"/>
      <w:r>
        <w:rPr>
          <w:rFonts w:hint="eastAsia" w:ascii="仿宋" w:hAnsi="仿宋" w:eastAsia="仿宋" w:cs="仿宋"/>
          <w:sz w:val="32"/>
          <w:szCs w:val="32"/>
          <w:lang w:val="en-US" w:eastAsia="zh-CN"/>
        </w:rPr>
        <w:t>年度召开的会议时间</w:t>
      </w:r>
      <w:r>
        <w:rPr>
          <w:rFonts w:hint="eastAsia" w:ascii="仿宋" w:hAnsi="仿宋" w:eastAsia="仿宋" w:cs="仿宋"/>
          <w:sz w:val="32"/>
          <w:szCs w:val="32"/>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“财务管理”部分的“外币开户银行” “外币开户名称”没有外币开户填写“无”，不填保存不了。</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“执行会计制度”</w:t>
      </w:r>
      <w:r>
        <w:rPr>
          <w:rFonts w:hint="eastAsia" w:ascii="仿宋" w:hAnsi="仿宋" w:eastAsia="仿宋" w:cs="仿宋"/>
          <w:sz w:val="32"/>
          <w:szCs w:val="32"/>
          <w:lang w:eastAsia="zh-CN"/>
        </w:rPr>
        <w:t>填写</w:t>
      </w:r>
      <w:r>
        <w:rPr>
          <w:rFonts w:hint="eastAsia" w:ascii="仿宋" w:hAnsi="仿宋" w:eastAsia="仿宋" w:cs="仿宋"/>
          <w:sz w:val="32"/>
          <w:szCs w:val="32"/>
        </w:rPr>
        <w:t>“民间非营利组织会计制度”</w:t>
      </w:r>
    </w:p>
    <w:p>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val="0"/>
          <w:sz w:val="32"/>
          <w:szCs w:val="32"/>
          <w:lang w:eastAsia="zh-CN"/>
        </w:rPr>
      </w:pPr>
      <w:r>
        <w:rPr>
          <w:rStyle w:val="4"/>
          <w:rFonts w:hint="eastAsia" w:ascii="黑体" w:hAnsi="黑体" w:eastAsia="黑体" w:cs="黑体"/>
          <w:b/>
          <w:bCs w:val="0"/>
          <w:i w:val="0"/>
          <w:caps w:val="0"/>
          <w:color w:val="000000"/>
          <w:spacing w:val="0"/>
          <w:sz w:val="32"/>
          <w:szCs w:val="32"/>
          <w:lang w:val="en-US" w:eastAsia="zh-CN"/>
        </w:rPr>
        <w:t>三、</w:t>
      </w:r>
      <w:r>
        <w:rPr>
          <w:rFonts w:hint="eastAsia" w:ascii="黑体" w:hAnsi="黑体" w:eastAsia="黑体" w:cs="黑体"/>
          <w:b/>
          <w:bCs w:val="0"/>
          <w:sz w:val="32"/>
          <w:szCs w:val="32"/>
        </w:rPr>
        <w:t>财务会计报</w:t>
      </w:r>
      <w:r>
        <w:rPr>
          <w:rFonts w:hint="eastAsia" w:ascii="黑体" w:hAnsi="黑体" w:eastAsia="黑体" w:cs="黑体"/>
          <w:b/>
          <w:bCs w:val="0"/>
          <w:sz w:val="32"/>
          <w:szCs w:val="32"/>
          <w:lang w:eastAsia="zh-CN"/>
        </w:rPr>
        <w:t>告</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财务报表需财务人员填写，期初数应是上年度期末数</w:t>
      </w:r>
      <w:r>
        <w:rPr>
          <w:rFonts w:hint="eastAsia" w:ascii="仿宋" w:hAnsi="仿宋" w:eastAsia="仿宋" w:cs="仿宋"/>
          <w:sz w:val="32"/>
          <w:szCs w:val="32"/>
          <w:lang w:eastAsia="zh-CN"/>
        </w:rPr>
        <w:t>，</w:t>
      </w:r>
      <w:r>
        <w:rPr>
          <w:rFonts w:hint="eastAsia" w:ascii="仿宋" w:hAnsi="仿宋" w:eastAsia="仿宋" w:cs="仿宋"/>
          <w:sz w:val="32"/>
          <w:szCs w:val="32"/>
        </w:rPr>
        <w:t>资产负债表的“货币资金”期末数减年初数应等于现金流量表的“</w:t>
      </w:r>
      <w:r>
        <w:rPr>
          <w:rFonts w:hint="eastAsia" w:ascii="仿宋" w:hAnsi="仿宋" w:eastAsia="仿宋" w:cs="仿宋"/>
          <w:color w:val="000000"/>
          <w:sz w:val="32"/>
          <w:szCs w:val="32"/>
        </w:rPr>
        <w:t>现金及现金等价物净增加额”</w:t>
      </w:r>
    </w:p>
    <w:p>
      <w:pPr>
        <w:keepNext w:val="0"/>
        <w:keepLines w:val="0"/>
        <w:pageBreakBefore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lang w:eastAsia="zh-CN"/>
        </w:rPr>
        <w:t>四</w:t>
      </w:r>
      <w:r>
        <w:rPr>
          <w:rFonts w:hint="eastAsia" w:ascii="黑体" w:hAnsi="黑体" w:eastAsia="黑体" w:cs="黑体"/>
          <w:b/>
          <w:sz w:val="32"/>
          <w:szCs w:val="32"/>
        </w:rPr>
        <w:t>、接受监督管理情况</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000000"/>
          <w:sz w:val="32"/>
          <w:szCs w:val="32"/>
        </w:rPr>
        <w:t>年检</w:t>
      </w:r>
      <w:r>
        <w:rPr>
          <w:rFonts w:hint="eastAsia" w:ascii="仿宋" w:hAnsi="仿宋" w:eastAsia="仿宋" w:cs="仿宋"/>
          <w:color w:val="000000"/>
          <w:sz w:val="32"/>
          <w:szCs w:val="32"/>
          <w:lang w:eastAsia="zh-CN"/>
        </w:rPr>
        <w:t>情况按登记管理机关出具的年检结论填写，</w:t>
      </w:r>
      <w:r>
        <w:rPr>
          <w:rFonts w:hint="eastAsia" w:ascii="仿宋" w:hAnsi="仿宋" w:eastAsia="仿宋" w:cs="仿宋"/>
          <w:color w:val="000000"/>
          <w:sz w:val="32"/>
          <w:szCs w:val="32"/>
        </w:rPr>
        <w:t>“去年整改情况”需按照上年度年检结论要求整改</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内容填写整改情况”。</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“社会组织评估”按等级</w:t>
      </w:r>
      <w:r>
        <w:rPr>
          <w:rFonts w:hint="eastAsia" w:ascii="仿宋" w:hAnsi="仿宋" w:eastAsia="仿宋" w:cs="仿宋"/>
          <w:color w:val="000000"/>
          <w:sz w:val="32"/>
          <w:szCs w:val="32"/>
          <w:lang w:eastAsia="zh-CN"/>
        </w:rPr>
        <w:t>评估</w:t>
      </w:r>
      <w:r>
        <w:rPr>
          <w:rFonts w:hint="eastAsia" w:ascii="仿宋" w:hAnsi="仿宋" w:eastAsia="仿宋" w:cs="仿宋"/>
          <w:color w:val="000000"/>
          <w:sz w:val="32"/>
          <w:szCs w:val="32"/>
        </w:rPr>
        <w:t>证书内容填写</w:t>
      </w:r>
      <w:r>
        <w:rPr>
          <w:rFonts w:hint="eastAsia" w:ascii="仿宋" w:hAnsi="仿宋" w:eastAsia="仿宋" w:cs="仿宋"/>
          <w:color w:val="000000"/>
          <w:sz w:val="32"/>
          <w:szCs w:val="32"/>
          <w:lang w:eastAsia="zh-CN"/>
        </w:rPr>
        <w:t>，未参评不得填写。</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sz w:val="32"/>
          <w:szCs w:val="32"/>
        </w:rPr>
        <w:t>“项目支出”</w:t>
      </w:r>
      <w:r>
        <w:rPr>
          <w:rFonts w:hint="eastAsia" w:ascii="仿宋" w:hAnsi="仿宋" w:eastAsia="仿宋" w:cs="仿宋"/>
          <w:sz w:val="32"/>
          <w:szCs w:val="32"/>
          <w:lang w:eastAsia="zh-CN"/>
        </w:rPr>
        <w:t>栏中</w:t>
      </w:r>
      <w:r>
        <w:rPr>
          <w:rFonts w:hint="eastAsia" w:ascii="仿宋" w:hAnsi="仿宋" w:eastAsia="仿宋" w:cs="仿宋"/>
          <w:sz w:val="32"/>
          <w:szCs w:val="32"/>
        </w:rPr>
        <w:t>单位</w:t>
      </w:r>
      <w:r>
        <w:rPr>
          <w:rFonts w:hint="eastAsia" w:ascii="仿宋" w:hAnsi="仿宋" w:eastAsia="仿宋" w:cs="仿宋"/>
          <w:sz w:val="32"/>
          <w:szCs w:val="32"/>
          <w:lang w:eastAsia="zh-CN"/>
        </w:rPr>
        <w:t>为“</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行业协会</w:t>
      </w:r>
      <w:r>
        <w:rPr>
          <w:rFonts w:hint="eastAsia" w:ascii="仿宋" w:hAnsi="仿宋" w:eastAsia="仿宋" w:cs="仿宋"/>
          <w:sz w:val="32"/>
          <w:szCs w:val="32"/>
          <w:lang w:eastAsia="zh-CN"/>
        </w:rPr>
        <w:t>商会</w:t>
      </w:r>
      <w:r>
        <w:rPr>
          <w:rFonts w:hint="eastAsia" w:ascii="仿宋" w:hAnsi="仿宋" w:eastAsia="仿宋" w:cs="仿宋"/>
          <w:sz w:val="32"/>
          <w:szCs w:val="32"/>
        </w:rPr>
        <w:t>需要填写“行业协会</w:t>
      </w:r>
      <w:r>
        <w:rPr>
          <w:rFonts w:hint="eastAsia" w:ascii="仿宋" w:hAnsi="仿宋" w:eastAsia="仿宋" w:cs="仿宋"/>
          <w:sz w:val="32"/>
          <w:szCs w:val="32"/>
          <w:lang w:eastAsia="zh-CN"/>
        </w:rPr>
        <w:t>商会</w:t>
      </w:r>
      <w:r>
        <w:rPr>
          <w:rFonts w:hint="eastAsia" w:ascii="仿宋" w:hAnsi="仿宋" w:eastAsia="仿宋" w:cs="仿宋"/>
          <w:sz w:val="32"/>
          <w:szCs w:val="32"/>
        </w:rPr>
        <w:t>附加表”。</w:t>
      </w:r>
    </w:p>
    <w:p>
      <w:pPr>
        <w:keepNext w:val="0"/>
        <w:keepLines w:val="0"/>
        <w:pageBreakBefore w:val="0"/>
        <w:numPr>
          <w:ilvl w:val="0"/>
          <w:numId w:val="4"/>
        </w:numPr>
        <w:kinsoku/>
        <w:wordWrap/>
        <w:overflowPunct/>
        <w:topLinePunct w:val="0"/>
        <w:autoSpaceDE/>
        <w:autoSpaceDN/>
        <w:bidi w:val="0"/>
        <w:adjustRightInd/>
        <w:snapToGrid/>
        <w:ind w:firstLine="643" w:firstLineChars="200"/>
        <w:jc w:val="both"/>
        <w:textAlignment w:val="auto"/>
        <w:rPr>
          <w:rStyle w:val="4"/>
          <w:rFonts w:hint="eastAsia" w:ascii="黑体" w:hAnsi="黑体" w:eastAsia="黑体" w:cs="黑体"/>
          <w:i w:val="0"/>
          <w:caps w:val="0"/>
          <w:color w:val="000000"/>
          <w:spacing w:val="0"/>
          <w:sz w:val="32"/>
          <w:szCs w:val="32"/>
          <w:lang w:eastAsia="zh-CN"/>
        </w:rPr>
      </w:pPr>
      <w:r>
        <w:rPr>
          <w:rStyle w:val="4"/>
          <w:rFonts w:hint="eastAsia" w:ascii="黑体" w:hAnsi="黑体" w:eastAsia="黑体" w:cs="黑体"/>
          <w:i w:val="0"/>
          <w:caps w:val="0"/>
          <w:color w:val="000000"/>
          <w:spacing w:val="0"/>
          <w:sz w:val="32"/>
          <w:szCs w:val="32"/>
        </w:rPr>
        <w:t>业务活动情况</w:t>
      </w:r>
    </w:p>
    <w:p>
      <w:pPr>
        <w:keepNext w:val="0"/>
        <w:keepLines w:val="0"/>
        <w:pageBreakBefore w:val="0"/>
        <w:numPr>
          <w:ilvl w:val="0"/>
          <w:numId w:val="5"/>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规范填写本年度的工作总结和下年度的工作计划两个方面内容。（实际做了哪些工作，开展什么活动，不</w:t>
      </w:r>
      <w:r>
        <w:rPr>
          <w:rFonts w:hint="eastAsia" w:ascii="仿宋" w:hAnsi="仿宋" w:eastAsia="仿宋" w:cs="仿宋"/>
          <w:sz w:val="32"/>
          <w:szCs w:val="32"/>
          <w:lang w:eastAsia="zh-CN"/>
        </w:rPr>
        <w:t>得</w:t>
      </w:r>
      <w:r>
        <w:rPr>
          <w:rFonts w:hint="eastAsia" w:ascii="仿宋" w:hAnsi="仿宋" w:eastAsia="仿宋" w:cs="仿宋"/>
          <w:sz w:val="32"/>
          <w:szCs w:val="32"/>
        </w:rPr>
        <w:t>摘抄，</w:t>
      </w:r>
      <w:r>
        <w:rPr>
          <w:rFonts w:hint="eastAsia" w:ascii="仿宋" w:hAnsi="仿宋" w:eastAsia="仿宋" w:cs="仿宋"/>
          <w:sz w:val="32"/>
          <w:szCs w:val="32"/>
          <w:lang w:eastAsia="zh-CN"/>
        </w:rPr>
        <w:t>不得</w:t>
      </w:r>
      <w:r>
        <w:rPr>
          <w:rFonts w:hint="eastAsia" w:ascii="仿宋" w:hAnsi="仿宋" w:eastAsia="仿宋" w:cs="仿宋"/>
          <w:sz w:val="32"/>
          <w:szCs w:val="32"/>
        </w:rPr>
        <w:t>不填或填写无关</w:t>
      </w:r>
      <w:r>
        <w:rPr>
          <w:rFonts w:hint="eastAsia" w:ascii="仿宋" w:hAnsi="仿宋" w:eastAsia="仿宋" w:cs="仿宋"/>
          <w:sz w:val="32"/>
          <w:szCs w:val="32"/>
          <w:lang w:eastAsia="zh-CN"/>
        </w:rPr>
        <w:t>内容</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需辨别填写“非行业协会商会”</w:t>
      </w:r>
      <w:r>
        <w:rPr>
          <w:rFonts w:hint="eastAsia" w:ascii="仿宋" w:hAnsi="仿宋" w:eastAsia="仿宋" w:cs="仿宋"/>
          <w:sz w:val="32"/>
          <w:szCs w:val="32"/>
          <w:lang w:eastAsia="zh-CN"/>
        </w:rPr>
        <w:t>、</w:t>
      </w:r>
      <w:r>
        <w:rPr>
          <w:rFonts w:hint="eastAsia" w:ascii="仿宋" w:hAnsi="仿宋" w:eastAsia="仿宋" w:cs="仿宋"/>
          <w:sz w:val="32"/>
          <w:szCs w:val="32"/>
        </w:rPr>
        <w:t>“行业协会商会”</w:t>
      </w:r>
      <w:r>
        <w:rPr>
          <w:rFonts w:hint="eastAsia" w:ascii="仿宋" w:hAnsi="仿宋" w:eastAsia="仿宋" w:cs="仿宋"/>
          <w:color w:val="auto"/>
          <w:sz w:val="32"/>
          <w:szCs w:val="32"/>
        </w:rPr>
        <w:t>两个表格。</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行业协会商会</w:t>
      </w:r>
      <w:r>
        <w:rPr>
          <w:rFonts w:hint="eastAsia" w:ascii="仿宋" w:hAnsi="仿宋" w:eastAsia="仿宋" w:cs="仿宋"/>
          <w:sz w:val="32"/>
          <w:szCs w:val="32"/>
          <w:lang w:eastAsia="zh-CN"/>
        </w:rPr>
        <w:t>会费收取标准</w:t>
      </w:r>
      <w:r>
        <w:rPr>
          <w:rFonts w:hint="eastAsia" w:ascii="仿宋" w:hAnsi="仿宋" w:eastAsia="仿宋" w:cs="仿宋"/>
          <w:sz w:val="32"/>
          <w:szCs w:val="32"/>
        </w:rPr>
        <w:t>按实际情况填写，未按文件要求规范会费收取标准的及时开会进行调整并报备。</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4、涉外活动情况按照实际情况填写如不涉及该情况填写“无此情况”。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3" w:firstLineChars="200"/>
        <w:jc w:val="both"/>
        <w:textAlignment w:val="auto"/>
        <w:rPr>
          <w:rFonts w:hint="eastAsia" w:ascii="黑体" w:hAnsi="黑体" w:eastAsia="黑体" w:cs="黑体"/>
          <w:b/>
          <w:bCs w:val="0"/>
          <w:i w:val="0"/>
          <w:caps w:val="0"/>
          <w:color w:val="000000"/>
          <w:spacing w:val="0"/>
          <w:sz w:val="32"/>
          <w:szCs w:val="32"/>
        </w:rPr>
      </w:pPr>
      <w:r>
        <w:rPr>
          <w:rFonts w:hint="eastAsia" w:ascii="黑体" w:hAnsi="黑体" w:eastAsia="黑体" w:cs="黑体"/>
          <w:b/>
          <w:bCs w:val="0"/>
          <w:i w:val="0"/>
          <w:caps w:val="0"/>
          <w:color w:val="000000"/>
          <w:spacing w:val="0"/>
          <w:sz w:val="32"/>
          <w:szCs w:val="32"/>
          <w:lang w:eastAsia="zh-CN"/>
        </w:rPr>
        <w:t>六</w:t>
      </w:r>
      <w:r>
        <w:rPr>
          <w:rFonts w:hint="eastAsia" w:ascii="黑体" w:hAnsi="黑体" w:eastAsia="黑体" w:cs="黑体"/>
          <w:b/>
          <w:bCs w:val="0"/>
          <w:i w:val="0"/>
          <w:caps w:val="0"/>
          <w:color w:val="000000"/>
          <w:spacing w:val="0"/>
          <w:sz w:val="32"/>
          <w:szCs w:val="32"/>
        </w:rPr>
        <w:t>、其它需要说明的情况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rPr>
        <w:t>上年度年检结论为基本合格或不合格的，需填写整改说明</w:t>
      </w:r>
      <w:r>
        <w:rPr>
          <w:rFonts w:hint="eastAsia" w:ascii="仿宋" w:hAnsi="仿宋" w:eastAsia="仿宋" w:cs="仿宋"/>
          <w:i w:val="0"/>
          <w:caps w:val="0"/>
          <w:color w:val="000000"/>
          <w:spacing w:val="0"/>
          <w:sz w:val="32"/>
          <w:szCs w:val="32"/>
          <w:lang w:eastAsia="zh-CN"/>
        </w:rPr>
        <w:t>。整改说明按照登记管理机关审查意见进行整改。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eastAsia="zh-CN"/>
        </w:rPr>
        <w:t>注：年度工作报告书中所有内容都应完整准确填报，如无情况的可填“无”或“否”。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bCs/>
          <w:color w:val="000000"/>
          <w:sz w:val="32"/>
          <w:szCs w:val="32"/>
          <w:lang w:val="en-US" w:eastAsia="zh-CN"/>
        </w:rPr>
      </w:pPr>
    </w:p>
    <w:p>
      <w:pPr>
        <w:numPr>
          <w:ilvl w:val="0"/>
          <w:numId w:val="0"/>
        </w:numPr>
        <w:jc w:val="left"/>
        <w:rPr>
          <w:rFonts w:hint="default" w:ascii="宋体" w:hAnsi="宋体" w:eastAsia="宋体" w:cs="宋体"/>
          <w:bCs/>
          <w:color w:val="000000"/>
          <w:sz w:val="32"/>
          <w:szCs w:val="32"/>
          <w:lang w:val="en-US" w:eastAsia="zh-CN"/>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6140338">
    <w:nsid w:val="621E1BB2"/>
    <w:multiLevelType w:val="singleLevel"/>
    <w:tmpl w:val="621E1BB2"/>
    <w:lvl w:ilvl="0" w:tentative="1">
      <w:start w:val="1"/>
      <w:numFmt w:val="decimal"/>
      <w:suff w:val="nothing"/>
      <w:lvlText w:val="%1、"/>
      <w:lvlJc w:val="left"/>
    </w:lvl>
  </w:abstractNum>
  <w:abstractNum w:abstractNumId="3739072032">
    <w:nsid w:val="DEDDB620"/>
    <w:multiLevelType w:val="singleLevel"/>
    <w:tmpl w:val="DEDDB620"/>
    <w:lvl w:ilvl="0" w:tentative="1">
      <w:start w:val="1"/>
      <w:numFmt w:val="decimal"/>
      <w:suff w:val="nothing"/>
      <w:lvlText w:val="%1、"/>
      <w:lvlJc w:val="left"/>
    </w:lvl>
  </w:abstractNum>
  <w:abstractNum w:abstractNumId="1804579681">
    <w:nsid w:val="6B8FB361"/>
    <w:multiLevelType w:val="singleLevel"/>
    <w:tmpl w:val="6B8FB361"/>
    <w:lvl w:ilvl="0" w:tentative="1">
      <w:start w:val="1"/>
      <w:numFmt w:val="chineseCounting"/>
      <w:suff w:val="nothing"/>
      <w:lvlText w:val="%1、"/>
      <w:lvlJc w:val="left"/>
      <w:rPr>
        <w:rFonts w:hint="eastAsia"/>
      </w:rPr>
    </w:lvl>
  </w:abstractNum>
  <w:abstractNum w:abstractNumId="1359879087">
    <w:nsid w:val="510E1BAF"/>
    <w:multiLevelType w:val="singleLevel"/>
    <w:tmpl w:val="510E1BAF"/>
    <w:lvl w:ilvl="0" w:tentative="1">
      <w:start w:val="5"/>
      <w:numFmt w:val="chineseCounting"/>
      <w:suff w:val="nothing"/>
      <w:lvlText w:val="%1、"/>
      <w:lvlJc w:val="left"/>
      <w:rPr>
        <w:rFonts w:hint="eastAsia"/>
      </w:rPr>
    </w:lvl>
  </w:abstractNum>
  <w:abstractNum w:abstractNumId="1546612685">
    <w:nsid w:val="5C2F6FCD"/>
    <w:multiLevelType w:val="singleLevel"/>
    <w:tmpl w:val="5C2F6FCD"/>
    <w:lvl w:ilvl="0" w:tentative="1">
      <w:start w:val="1"/>
      <w:numFmt w:val="decimal"/>
      <w:suff w:val="nothing"/>
      <w:lvlText w:val="%1、"/>
      <w:lvlJc w:val="left"/>
    </w:lvl>
  </w:abstractNum>
  <w:num w:numId="1">
    <w:abstractNumId w:val="1804579681"/>
  </w:num>
  <w:num w:numId="2">
    <w:abstractNumId w:val="3739072032"/>
  </w:num>
  <w:num w:numId="3">
    <w:abstractNumId w:val="1646140338"/>
  </w:num>
  <w:num w:numId="4">
    <w:abstractNumId w:val="1359879087"/>
  </w:num>
  <w:num w:numId="5">
    <w:abstractNumId w:val="15466126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NmJiNGRjMDg3MTNhOGVkYmM2OTVjNTc1MTQ4YzcifQ=="/>
  </w:docVars>
  <w:rsids>
    <w:rsidRoot w:val="27BA75EE"/>
    <w:rsid w:val="27BA75EE"/>
    <w:rsid w:val="3371042A"/>
    <w:rsid w:val="4D2606A1"/>
    <w:rsid w:val="50F855A5"/>
    <w:rsid w:val="531A234A"/>
    <w:rsid w:val="59F537D1"/>
    <w:rsid w:val="5CB156C0"/>
    <w:rsid w:val="5EFA201F"/>
    <w:rsid w:val="5FB056BA"/>
    <w:rsid w:val="6D736AFD"/>
    <w:rsid w:val="768A6104"/>
    <w:rsid w:val="7E0E31BC"/>
    <w:rsid w:val="7EA654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Strong"/>
    <w:basedOn w:val="3"/>
    <w:qFormat/>
    <w:uiPriority w:val="0"/>
    <w:rPr>
      <w:b/>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985</Words>
  <Characters>991</Characters>
  <Lines>0</Lines>
  <Paragraphs>0</Paragraphs>
  <TotalTime>0</TotalTime>
  <ScaleCrop>false</ScaleCrop>
  <LinksUpToDate>false</LinksUpToDate>
  <CharactersWithSpaces>993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2021-02-24T07:28:00Z</dcterms:created>
  <dc:creator>_ 悦 ''</dc:creator>
  <cp:lastModifiedBy>Administrator</cp:lastModifiedBy>
  <cp:lastPrinted>2021-03-02T07:42:00Z</cp:lastPrinted>
  <dcterms:modified xsi:type="dcterms:W3CDTF">2024-03-11T08:55:27Z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2AC4A2B8EC304362A497C1D7E8A459AB</vt:lpwstr>
  </property>
</Properties>
</file>